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0" w:rsidRDefault="00487820">
      <w:pPr>
        <w:rPr>
          <w:rFonts w:ascii="Calibri" w:hAnsi="Calibri" w:cs="Arial"/>
          <w:b/>
          <w:sz w:val="22"/>
          <w:szCs w:val="22"/>
        </w:rPr>
      </w:pPr>
    </w:p>
    <w:p w:rsidR="00487820" w:rsidRDefault="00487820">
      <w:pPr>
        <w:rPr>
          <w:rFonts w:ascii="Calibri" w:hAnsi="Calibri" w:cs="Arial"/>
          <w:b/>
          <w:sz w:val="22"/>
          <w:szCs w:val="22"/>
        </w:rPr>
      </w:pPr>
    </w:p>
    <w:p w:rsidR="00487820" w:rsidRDefault="00487820">
      <w:pPr>
        <w:rPr>
          <w:rFonts w:ascii="Calibri" w:hAnsi="Calibri" w:cs="Arial"/>
          <w:b/>
          <w:sz w:val="22"/>
          <w:szCs w:val="22"/>
        </w:rPr>
      </w:pPr>
    </w:p>
    <w:p w:rsidR="00487820" w:rsidRDefault="00487820">
      <w:pPr>
        <w:rPr>
          <w:rFonts w:ascii="Calibri" w:hAnsi="Calibri" w:cs="Arial"/>
          <w:b/>
          <w:sz w:val="22"/>
          <w:szCs w:val="22"/>
        </w:rPr>
      </w:pPr>
    </w:p>
    <w:p w:rsidR="00487820" w:rsidRDefault="00487820">
      <w:pPr>
        <w:rPr>
          <w:rFonts w:ascii="Calibri" w:hAnsi="Calibri" w:cs="Arial"/>
          <w:b/>
          <w:sz w:val="22"/>
          <w:szCs w:val="22"/>
        </w:rPr>
      </w:pPr>
    </w:p>
    <w:p w:rsidR="00487820" w:rsidRDefault="00487820">
      <w:pPr>
        <w:rPr>
          <w:rFonts w:ascii="Calibri" w:hAnsi="Calibri" w:cs="Arial"/>
          <w:b/>
          <w:sz w:val="22"/>
          <w:szCs w:val="22"/>
        </w:rPr>
      </w:pPr>
    </w:p>
    <w:p w:rsidR="00DA4C8E" w:rsidRDefault="00DA4C8E" w:rsidP="00DA4C8E">
      <w:pPr>
        <w:shd w:val="clear" w:color="auto" w:fill="FFFFFF" w:themeFill="background1"/>
        <w:jc w:val="center"/>
        <w:rPr>
          <w:rFonts w:ascii="Calibri" w:hAnsi="Calibri" w:cs="Arial"/>
          <w:b/>
          <w:sz w:val="36"/>
          <w:szCs w:val="36"/>
        </w:rPr>
      </w:pPr>
      <w:r w:rsidRPr="00487820">
        <w:rPr>
          <w:rFonts w:ascii="Calibri" w:hAnsi="Calibri"/>
          <w:b/>
          <w:bCs/>
          <w:caps/>
          <w:sz w:val="36"/>
          <w:szCs w:val="36"/>
        </w:rPr>
        <w:t>Sample LCAP: Summer Learning to support student sucCess</w:t>
      </w:r>
    </w:p>
    <w:p w:rsidR="00DA4C8E" w:rsidRDefault="00DA4C8E" w:rsidP="00DA4C8E">
      <w:pPr>
        <w:shd w:val="clear" w:color="auto" w:fill="FFFFFF" w:themeFill="background1"/>
        <w:jc w:val="center"/>
        <w:rPr>
          <w:rFonts w:ascii="Calibri" w:hAnsi="Calibri" w:cs="Arial"/>
          <w:b/>
          <w:sz w:val="36"/>
          <w:szCs w:val="36"/>
        </w:rPr>
      </w:pPr>
      <w:bookmarkStart w:id="0" w:name="_GoBack"/>
      <w:bookmarkEnd w:id="0"/>
      <w:r>
        <w:rPr>
          <w:rFonts w:ascii="Calibri" w:hAnsi="Calibri" w:cs="Arial"/>
          <w:b/>
          <w:sz w:val="36"/>
          <w:szCs w:val="36"/>
        </w:rPr>
        <w:t>Partnership for Children &amp; Youth</w:t>
      </w:r>
    </w:p>
    <w:p w:rsidR="00DA4C8E" w:rsidRDefault="00DA4C8E" w:rsidP="00DA4C8E">
      <w:pPr>
        <w:shd w:val="clear" w:color="auto" w:fill="FFFFFF" w:themeFill="background1"/>
        <w:jc w:val="center"/>
        <w:rPr>
          <w:rFonts w:ascii="Calibri" w:hAnsi="Calibri" w:cs="Arial"/>
          <w:b/>
          <w:sz w:val="36"/>
          <w:szCs w:val="36"/>
        </w:rPr>
      </w:pPr>
      <w:r>
        <w:rPr>
          <w:rFonts w:ascii="Calibri" w:hAnsi="Calibri" w:cs="Arial"/>
          <w:b/>
          <w:sz w:val="36"/>
          <w:szCs w:val="36"/>
        </w:rPr>
        <w:t>April 25, 2014</w:t>
      </w:r>
    </w:p>
    <w:p w:rsidR="00DA4C8E" w:rsidRDefault="00DA4C8E" w:rsidP="00DA4C8E">
      <w:pPr>
        <w:shd w:val="clear" w:color="auto" w:fill="FFFFFF" w:themeFill="background1"/>
        <w:jc w:val="center"/>
        <w:rPr>
          <w:rFonts w:ascii="Calibri" w:hAnsi="Calibri" w:cs="Arial"/>
          <w:b/>
          <w:sz w:val="36"/>
          <w:szCs w:val="36"/>
        </w:rPr>
      </w:pPr>
    </w:p>
    <w:p w:rsidR="00DA4C8E" w:rsidRPr="00DA4C8E" w:rsidRDefault="00DA4C8E" w:rsidP="00DA4C8E">
      <w:pPr>
        <w:shd w:val="clear" w:color="auto" w:fill="FFFFFF" w:themeFill="background1"/>
        <w:jc w:val="center"/>
        <w:rPr>
          <w:rFonts w:ascii="Calibri" w:hAnsi="Calibri" w:cs="Arial"/>
        </w:rPr>
      </w:pPr>
      <w:r w:rsidRPr="00DA4C8E">
        <w:rPr>
          <w:rFonts w:ascii="Calibri" w:hAnsi="Calibri" w:cs="Arial"/>
        </w:rPr>
        <w:t>This document provides sample goals, activities and outcomes that directly link summer learning to the LCFF statewide priorities.  The summer learning programs described in this template are designed to engage and motivate students through a rich variety of hands-on learning experiences including both academics and enrichment and delivered by a combination of credentialed teachers and after school/summer staff.  This approach has proven to be effective in supporting student success across the state.</w:t>
      </w:r>
    </w:p>
    <w:p w:rsidR="00DA4C8E" w:rsidRPr="00DA4C8E" w:rsidRDefault="00DA4C8E" w:rsidP="00DA4C8E">
      <w:pPr>
        <w:shd w:val="clear" w:color="auto" w:fill="FFFFFF" w:themeFill="background1"/>
        <w:jc w:val="center"/>
        <w:rPr>
          <w:rFonts w:ascii="Calibri" w:hAnsi="Calibri" w:cs="Arial"/>
        </w:rPr>
      </w:pPr>
    </w:p>
    <w:p w:rsidR="00DA4C8E" w:rsidRDefault="00DA4C8E" w:rsidP="00DA4C8E">
      <w:pPr>
        <w:shd w:val="clear" w:color="auto" w:fill="FFFFFF" w:themeFill="background1"/>
        <w:jc w:val="center"/>
        <w:rPr>
          <w:rFonts w:ascii="Calibri" w:hAnsi="Calibri" w:cs="Arial"/>
          <w:b/>
          <w:sz w:val="36"/>
          <w:szCs w:val="36"/>
        </w:rPr>
      </w:pPr>
      <w:r w:rsidRPr="00DA4C8E">
        <w:rPr>
          <w:rFonts w:ascii="Calibri" w:hAnsi="Calibri" w:cs="Arial"/>
        </w:rPr>
        <w:t>For more information about summer learning programs and tools to create them, please visit www.summermatters2you.net.</w:t>
      </w:r>
    </w:p>
    <w:p w:rsidR="00487820" w:rsidRDefault="00487820">
      <w:pPr>
        <w:rPr>
          <w:rFonts w:ascii="Calibri" w:hAnsi="Calibri" w:cs="Arial"/>
          <w:b/>
          <w:sz w:val="22"/>
          <w:szCs w:val="22"/>
        </w:rPr>
      </w:pPr>
    </w:p>
    <w:p w:rsidR="00DA4C8E" w:rsidRDefault="00DA4C8E">
      <w:pPr>
        <w:rPr>
          <w:rFonts w:ascii="Calibri" w:hAnsi="Calibri" w:cs="Arial"/>
          <w:b/>
          <w:sz w:val="22"/>
          <w:szCs w:val="22"/>
        </w:rPr>
      </w:pPr>
    </w:p>
    <w:p w:rsidR="00DA4C8E" w:rsidRDefault="00DA4C8E">
      <w:pPr>
        <w:rPr>
          <w:rFonts w:ascii="Calibri" w:hAnsi="Calibri" w:cs="Arial"/>
          <w:b/>
          <w:sz w:val="22"/>
          <w:szCs w:val="22"/>
        </w:rPr>
      </w:pPr>
    </w:p>
    <w:p w:rsidR="00DA4C8E" w:rsidRDefault="00DA4C8E">
      <w:pPr>
        <w:rPr>
          <w:rFonts w:ascii="Calibri" w:hAnsi="Calibri" w:cs="Arial"/>
          <w:b/>
          <w:sz w:val="22"/>
          <w:szCs w:val="22"/>
        </w:rPr>
      </w:pPr>
    </w:p>
    <w:p w:rsidR="00DA4C8E" w:rsidRDefault="00DA4C8E">
      <w:pPr>
        <w:rPr>
          <w:rFonts w:ascii="Calibri" w:hAnsi="Calibri" w:cs="Arial"/>
          <w:b/>
          <w:sz w:val="22"/>
          <w:szCs w:val="22"/>
        </w:rPr>
      </w:pPr>
    </w:p>
    <w:p w:rsidR="00DA4C8E" w:rsidRDefault="00DA4C8E">
      <w:pPr>
        <w:rPr>
          <w:rFonts w:ascii="Calibri" w:hAnsi="Calibri" w:cs="Arial"/>
          <w:b/>
          <w:sz w:val="22"/>
          <w:szCs w:val="22"/>
        </w:rPr>
      </w:pPr>
    </w:p>
    <w:p w:rsidR="00487820" w:rsidRDefault="00487820">
      <w:pPr>
        <w:rPr>
          <w:rFonts w:ascii="Calibri" w:hAnsi="Calibri" w:cs="Arial"/>
          <w:b/>
          <w:sz w:val="22"/>
          <w:szCs w:val="22"/>
        </w:rPr>
      </w:pPr>
    </w:p>
    <w:p w:rsidR="00487820" w:rsidRDefault="00EA4DBC">
      <w:pPr>
        <w:rPr>
          <w:rFonts w:ascii="Calibri" w:hAnsi="Calibri" w:cs="Arial"/>
          <w:b/>
          <w:sz w:val="22"/>
          <w:szCs w:val="22"/>
        </w:rPr>
      </w:pPr>
      <w:r>
        <w:rPr>
          <w:rFonts w:ascii="Calibri" w:hAnsi="Calibri" w:cs="Arial"/>
          <w:b/>
          <w:noProof/>
          <w:sz w:val="22"/>
          <w:szCs w:val="22"/>
        </w:rPr>
        <w:t xml:space="preserve">         </w:t>
      </w:r>
      <w:r w:rsidR="00DA4C8E">
        <w:rPr>
          <w:rFonts w:ascii="Calibri" w:hAnsi="Calibri" w:cs="Arial"/>
          <w:b/>
          <w:noProof/>
          <w:sz w:val="22"/>
          <w:szCs w:val="22"/>
        </w:rPr>
        <w:t xml:space="preserve">          </w:t>
      </w:r>
      <w:r>
        <w:rPr>
          <w:rFonts w:ascii="Calibri" w:hAnsi="Calibri" w:cs="Arial"/>
          <w:b/>
          <w:noProof/>
          <w:sz w:val="22"/>
          <w:szCs w:val="22"/>
        </w:rPr>
        <w:t xml:space="preserve">        </w:t>
      </w:r>
      <w:r>
        <w:rPr>
          <w:rFonts w:ascii="Calibri" w:hAnsi="Calibri" w:cs="Arial"/>
          <w:b/>
          <w:noProof/>
          <w:sz w:val="22"/>
          <w:szCs w:val="22"/>
        </w:rPr>
        <w:drawing>
          <wp:inline distT="0" distB="0" distL="0" distR="0" wp14:anchorId="36E8D58B" wp14:editId="1D5515B5">
            <wp:extent cx="209764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168" cy="1332564"/>
                    </a:xfrm>
                    <a:prstGeom prst="rect">
                      <a:avLst/>
                    </a:prstGeom>
                  </pic:spPr>
                </pic:pic>
              </a:graphicData>
            </a:graphic>
          </wp:inline>
        </w:drawing>
      </w:r>
      <w:r>
        <w:rPr>
          <w:rFonts w:ascii="Calibri" w:hAnsi="Calibri" w:cs="Arial"/>
          <w:b/>
          <w:noProof/>
          <w:sz w:val="22"/>
          <w:szCs w:val="22"/>
        </w:rPr>
        <w:t xml:space="preserve">                              </w:t>
      </w:r>
      <w:r w:rsidR="00DA4C8E">
        <w:rPr>
          <w:rFonts w:ascii="Calibri" w:hAnsi="Calibri" w:cs="Arial"/>
          <w:b/>
          <w:noProof/>
          <w:sz w:val="22"/>
          <w:szCs w:val="22"/>
        </w:rPr>
        <w:t xml:space="preserve">   </w:t>
      </w:r>
      <w:r>
        <w:rPr>
          <w:rFonts w:ascii="Calibri" w:hAnsi="Calibri" w:cs="Arial"/>
          <w:b/>
          <w:noProof/>
          <w:sz w:val="22"/>
          <w:szCs w:val="22"/>
        </w:rPr>
        <w:t xml:space="preserve">           </w:t>
      </w:r>
      <w:r w:rsidR="00DA4C8E">
        <w:rPr>
          <w:rFonts w:ascii="Calibri" w:hAnsi="Calibri" w:cs="Arial"/>
          <w:b/>
          <w:noProof/>
          <w:sz w:val="22"/>
          <w:szCs w:val="22"/>
        </w:rPr>
        <w:t xml:space="preserve">               </w:t>
      </w:r>
      <w:r>
        <w:rPr>
          <w:rFonts w:ascii="Calibri" w:hAnsi="Calibri" w:cs="Arial"/>
          <w:b/>
          <w:noProof/>
          <w:sz w:val="22"/>
          <w:szCs w:val="22"/>
        </w:rPr>
        <w:t xml:space="preserve">                  </w:t>
      </w:r>
      <w:r>
        <w:rPr>
          <w:rFonts w:ascii="Calibri" w:hAnsi="Calibri" w:cs="Arial"/>
          <w:b/>
          <w:noProof/>
          <w:sz w:val="22"/>
          <w:szCs w:val="22"/>
        </w:rPr>
        <w:drawing>
          <wp:inline distT="0" distB="0" distL="0" distR="0" wp14:anchorId="642E7CEB" wp14:editId="667B3E1A">
            <wp:extent cx="2199632"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AY_Logo_revised.png"/>
                    <pic:cNvPicPr/>
                  </pic:nvPicPr>
                  <pic:blipFill>
                    <a:blip r:embed="rId10">
                      <a:extLst>
                        <a:ext uri="{28A0092B-C50C-407E-A947-70E740481C1C}">
                          <a14:useLocalDpi xmlns:a14="http://schemas.microsoft.com/office/drawing/2010/main" val="0"/>
                        </a:ext>
                      </a:extLst>
                    </a:blip>
                    <a:stretch>
                      <a:fillRect/>
                    </a:stretch>
                  </pic:blipFill>
                  <pic:spPr>
                    <a:xfrm>
                      <a:off x="0" y="0"/>
                      <a:ext cx="2201278" cy="1487012"/>
                    </a:xfrm>
                    <a:prstGeom prst="rect">
                      <a:avLst/>
                    </a:prstGeom>
                  </pic:spPr>
                </pic:pic>
              </a:graphicData>
            </a:graphic>
          </wp:inline>
        </w:drawing>
      </w:r>
    </w:p>
    <w:p w:rsidR="00487820" w:rsidRDefault="00487820">
      <w:pPr>
        <w:rPr>
          <w:rFonts w:ascii="Calibri" w:hAnsi="Calibri" w:cs="Arial"/>
          <w:b/>
          <w:sz w:val="22"/>
          <w:szCs w:val="22"/>
        </w:rPr>
      </w:pPr>
    </w:p>
    <w:p w:rsidR="00487820" w:rsidRDefault="00487820">
      <w:pPr>
        <w:rPr>
          <w:rFonts w:ascii="Calibri" w:hAnsi="Calibri" w:cs="Arial"/>
          <w:b/>
          <w:sz w:val="22"/>
          <w:szCs w:val="22"/>
        </w:rPr>
      </w:pPr>
    </w:p>
    <w:p w:rsidR="00EA4DBC" w:rsidRDefault="00EA4DBC" w:rsidP="00DA4C8E">
      <w:pPr>
        <w:shd w:val="clear" w:color="auto" w:fill="FFFFFF" w:themeFill="background1"/>
        <w:jc w:val="center"/>
        <w:rPr>
          <w:rFonts w:ascii="Calibri" w:hAnsi="Calibri"/>
          <w:b/>
          <w:bCs/>
          <w:caps/>
          <w:sz w:val="36"/>
          <w:szCs w:val="36"/>
        </w:rPr>
      </w:pPr>
    </w:p>
    <w:p w:rsidR="00487820" w:rsidRPr="00487820" w:rsidRDefault="00487820" w:rsidP="00DA4C8E">
      <w:pPr>
        <w:shd w:val="clear" w:color="auto" w:fill="FFFFFF" w:themeFill="background1"/>
        <w:jc w:val="center"/>
        <w:rPr>
          <w:rFonts w:ascii="Calibri" w:hAnsi="Calibri" w:cs="Arial"/>
          <w:b/>
          <w:sz w:val="36"/>
          <w:szCs w:val="36"/>
        </w:rPr>
      </w:pPr>
      <w:r w:rsidRPr="00487820">
        <w:rPr>
          <w:rFonts w:ascii="Calibri" w:hAnsi="Calibri" w:cs="Arial"/>
          <w:b/>
          <w:sz w:val="36"/>
          <w:szCs w:val="36"/>
        </w:rPr>
        <w:br w:type="page"/>
      </w:r>
    </w:p>
    <w:p w:rsidR="00586E77" w:rsidRPr="00734E84" w:rsidRDefault="00586E77" w:rsidP="00586E77">
      <w:pPr>
        <w:spacing w:after="200" w:line="276" w:lineRule="auto"/>
        <w:rPr>
          <w:rFonts w:ascii="Calibri" w:hAnsi="Calibri" w:cs="Arial"/>
          <w:b/>
          <w:sz w:val="22"/>
          <w:szCs w:val="22"/>
        </w:rPr>
      </w:pPr>
      <w:r w:rsidRPr="00734E84">
        <w:rPr>
          <w:rFonts w:ascii="Calibri" w:hAnsi="Calibri" w:cs="Arial"/>
          <w:b/>
          <w:sz w:val="22"/>
          <w:szCs w:val="22"/>
        </w:rPr>
        <w:lastRenderedPageBreak/>
        <w:t>§ 15497.  Local Control and Accountability Plan and Annual Update Template.</w:t>
      </w:r>
    </w:p>
    <w:p w:rsidR="00586E77" w:rsidRPr="00734E84" w:rsidRDefault="00586E77" w:rsidP="00586E77">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rPr>
      </w:pPr>
      <w:r w:rsidRPr="00734E84">
        <w:rPr>
          <w:rFonts w:ascii="Calibri" w:hAnsi="Calibri"/>
          <w:b/>
          <w:sz w:val="20"/>
          <w:szCs w:val="20"/>
        </w:rPr>
        <w:t>LEA: _________________________      Contact (Name, Title, Email, Phone Number):__________________________________             LCAP Year</w:t>
      </w:r>
      <w:proofErr w:type="gramStart"/>
      <w:r w:rsidRPr="00734E84">
        <w:rPr>
          <w:rFonts w:ascii="Calibri" w:hAnsi="Calibri"/>
          <w:b/>
          <w:sz w:val="20"/>
          <w:szCs w:val="20"/>
        </w:rPr>
        <w:t>:_</w:t>
      </w:r>
      <w:proofErr w:type="gramEnd"/>
      <w:r w:rsidRPr="00734E84">
        <w:rPr>
          <w:rFonts w:ascii="Calibri" w:hAnsi="Calibri"/>
          <w:b/>
          <w:sz w:val="20"/>
          <w:szCs w:val="20"/>
        </w:rPr>
        <w:t xml:space="preserve">________ </w:t>
      </w:r>
    </w:p>
    <w:p w:rsidR="00586E77" w:rsidRPr="00734E84" w:rsidRDefault="00586E77" w:rsidP="00586E77">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734E84">
        <w:rPr>
          <w:rFonts w:ascii="Calibri" w:hAnsi="Calibri"/>
          <w:b/>
          <w:i/>
          <w:sz w:val="28"/>
          <w:szCs w:val="28"/>
        </w:rPr>
        <w:t>Local Control and Accountability Plan and Annual Update Template</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sz w:val="22"/>
          <w:szCs w:val="22"/>
        </w:rPr>
      </w:pPr>
      <w:r w:rsidRPr="00734E84">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734E84">
        <w:rPr>
          <w:rFonts w:ascii="Tahoma" w:hAnsi="Tahoma" w:cs="Tahoma"/>
          <w:i/>
          <w:iCs/>
          <w:sz w:val="20"/>
          <w:szCs w:val="20"/>
        </w:rPr>
        <w:t xml:space="preserve"> </w:t>
      </w:r>
      <w:r w:rsidRPr="00734E84">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734E84">
        <w:rPr>
          <w:rFonts w:cs="Arial"/>
          <w:sz w:val="22"/>
          <w:szCs w:val="22"/>
        </w:rPr>
        <w:t xml:space="preserve"> </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be supplemented by information contained in other plans (including the LEA plan pursuant to Section 1112 of Subpart 1 of Part A of Title I of Public Law 107-110) that are incorporated or referenced as relevant in this document.  </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rsidR="00705839" w:rsidRDefault="00705839">
      <w:pPr>
        <w:rPr>
          <w:rFonts w:ascii="Calibri" w:hAnsi="Calibri"/>
          <w:b/>
          <w:i/>
          <w:sz w:val="28"/>
          <w:szCs w:val="28"/>
        </w:rPr>
      </w:pPr>
      <w:r>
        <w:rPr>
          <w:rFonts w:ascii="Calibri" w:hAnsi="Calibri"/>
          <w:b/>
          <w:i/>
          <w:sz w:val="28"/>
          <w:szCs w:val="28"/>
        </w:rPr>
        <w:br w:type="page"/>
      </w:r>
    </w:p>
    <w:p w:rsidR="00586E77" w:rsidRPr="00734E84" w:rsidRDefault="00586E77" w:rsidP="00586E77">
      <w:pPr>
        <w:pBdr>
          <w:top w:val="single" w:sz="4" w:space="4" w:color="auto"/>
          <w:left w:val="single" w:sz="4" w:space="4" w:color="auto"/>
          <w:bottom w:val="single" w:sz="4" w:space="1" w:color="auto"/>
          <w:right w:val="single" w:sz="4" w:space="4" w:color="auto"/>
        </w:pBdr>
        <w:jc w:val="center"/>
        <w:rPr>
          <w:rFonts w:ascii="Calibri" w:hAnsi="Calibri"/>
          <w:b/>
          <w:i/>
          <w:sz w:val="28"/>
          <w:szCs w:val="28"/>
        </w:rPr>
      </w:pPr>
      <w:r w:rsidRPr="00734E84">
        <w:rPr>
          <w:rFonts w:ascii="Calibri" w:hAnsi="Calibri"/>
          <w:b/>
          <w:i/>
          <w:sz w:val="28"/>
          <w:szCs w:val="28"/>
        </w:rPr>
        <w:lastRenderedPageBreak/>
        <w:t>State Priorities</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734E84">
        <w:rPr>
          <w:rFonts w:ascii="Calibri" w:hAnsi="Calibri"/>
          <w:i/>
          <w:sz w:val="22"/>
          <w:szCs w:val="22"/>
          <w:u w:val="single"/>
        </w:rPr>
        <w:t xml:space="preserve">A. Conditions of Learning: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Basic</w:t>
      </w:r>
      <w:r w:rsidRPr="00734E84">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734E84">
        <w:rPr>
          <w:rFonts w:ascii="Calibri" w:hAnsi="Calibri"/>
          <w:b/>
          <w:i/>
          <w:sz w:val="22"/>
          <w:szCs w:val="22"/>
        </w:rPr>
        <w:t>Implementation of State Standards</w:t>
      </w:r>
      <w:r w:rsidRPr="00734E84">
        <w:rPr>
          <w:rFonts w:ascii="Calibri" w:hAnsi="Calibri"/>
          <w:i/>
          <w:sz w:val="22"/>
          <w:szCs w:val="22"/>
        </w:rPr>
        <w:t>: implementation of academic content and performance standards adopted by the state board for all pupils, including English learners. (Priority 2)</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734E84">
        <w:rPr>
          <w:rFonts w:ascii="Calibri" w:hAnsi="Calibri"/>
          <w:b/>
          <w:i/>
          <w:sz w:val="22"/>
          <w:szCs w:val="22"/>
        </w:rPr>
        <w:t>Course access:</w:t>
      </w:r>
      <w:r w:rsidRPr="00734E84">
        <w:rPr>
          <w:rFonts w:ascii="Calibri" w:hAnsi="Calibri"/>
          <w:i/>
          <w:sz w:val="22"/>
          <w:szCs w:val="22"/>
        </w:rPr>
        <w:t xml:space="preserve"> pupil enrollment in a broad course of study that includes all of the subject areas described in Education Code section 51210 and subdivisions (a) to (i), inclusive, of Section 51220, as applicable. (Priority 7)</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Expelled pupils (for county offices of education only)</w:t>
      </w:r>
      <w:r w:rsidRPr="00734E84">
        <w:rPr>
          <w:rFonts w:ascii="Calibri" w:hAnsi="Calibri"/>
          <w:i/>
          <w:sz w:val="22"/>
          <w:szCs w:val="22"/>
        </w:rPr>
        <w:t>: coordination of instruction of expelled pupils pursuant to Education Code section 48926.  (Priority 9)</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Foster youth (for county offices of education only)</w:t>
      </w:r>
      <w:r w:rsidRPr="00734E84">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734E84">
        <w:rPr>
          <w:rFonts w:ascii="Calibri" w:hAnsi="Calibri"/>
          <w:i/>
          <w:sz w:val="22"/>
          <w:szCs w:val="22"/>
          <w:u w:val="single"/>
        </w:rPr>
        <w:t xml:space="preserve">B. Pupil Outcomes: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Pupil achievement</w:t>
      </w:r>
      <w:r w:rsidRPr="00734E84">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Pr>
          <w:rFonts w:ascii="Calibri" w:hAnsi="Calibri"/>
          <w:b/>
          <w:i/>
          <w:sz w:val="22"/>
          <w:szCs w:val="22"/>
        </w:rPr>
        <w:t>Other pupil outcomes</w:t>
      </w:r>
      <w:r w:rsidRPr="00734E84">
        <w:rPr>
          <w:rFonts w:ascii="Calibri" w:hAnsi="Calibri"/>
          <w:i/>
          <w:sz w:val="22"/>
          <w:szCs w:val="22"/>
        </w:rPr>
        <w:t xml:space="preserve">: pupil outcomes in the subject areas described in Education Code section 51210 and subdivisions (a) to (i), inclusive, of Education Code section 51220, as applicable. (Priority 8)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734E84">
        <w:rPr>
          <w:rFonts w:ascii="Calibri" w:hAnsi="Calibri"/>
          <w:i/>
          <w:sz w:val="22"/>
          <w:szCs w:val="22"/>
          <w:u w:val="single"/>
        </w:rPr>
        <w:t xml:space="preserve">C. Engagement: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Parent involvement</w:t>
      </w:r>
      <w:r w:rsidRPr="00734E84">
        <w:rPr>
          <w:rFonts w:ascii="Calibri" w:hAnsi="Calibri"/>
          <w:i/>
          <w:sz w:val="22"/>
          <w:szCs w:val="22"/>
        </w:rPr>
        <w:t>: efforts to seek parent input in decision making, promotion of parent participation in programs for unduplicated pupils and special need subgroups.  (Priority 3)</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Pupil engagement</w:t>
      </w:r>
      <w:r w:rsidRPr="00734E84">
        <w:rPr>
          <w:rFonts w:ascii="Calibri" w:hAnsi="Calibri"/>
          <w:i/>
          <w:sz w:val="22"/>
          <w:szCs w:val="22"/>
        </w:rPr>
        <w:t>: school attendance rates, chronic absenteeism rates, middle school dropout rates, high school dropout rates, high school graduations rates. (Priority 5)</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School climate</w:t>
      </w:r>
      <w:r w:rsidRPr="00734E84">
        <w:rPr>
          <w:rFonts w:ascii="Calibri" w:hAnsi="Calibri"/>
          <w:i/>
          <w:sz w:val="22"/>
          <w:szCs w:val="22"/>
        </w:rPr>
        <w:t>: pupil suspension rates, pupil expulsion rates, other local measures including surveys of pupils, parents and teachers on the sense of safety and school connectedness. (Priority 6)</w:t>
      </w:r>
    </w:p>
    <w:p w:rsidR="00586E77" w:rsidRPr="00734E84" w:rsidRDefault="00586E77" w:rsidP="00705839">
      <w:pPr>
        <w:rPr>
          <w:rFonts w:ascii="Calibri" w:hAnsi="Calibri"/>
          <w:b/>
          <w:sz w:val="22"/>
          <w:szCs w:val="22"/>
          <w:u w:val="single"/>
        </w:rPr>
      </w:pPr>
      <w:r w:rsidRPr="00734E84">
        <w:rPr>
          <w:rFonts w:ascii="Calibri" w:hAnsi="Calibri"/>
          <w:b/>
          <w:sz w:val="22"/>
          <w:szCs w:val="22"/>
          <w:u w:val="single"/>
        </w:rPr>
        <w:lastRenderedPageBreak/>
        <w:t>Section 1:  Stakeholder Engagement</w:t>
      </w:r>
    </w:p>
    <w:p w:rsidR="00586E77" w:rsidRPr="00734E84" w:rsidRDefault="00586E77" w:rsidP="00586E77">
      <w:pPr>
        <w:tabs>
          <w:tab w:val="left" w:pos="3301"/>
        </w:tabs>
        <w:spacing w:after="200" w:line="276" w:lineRule="auto"/>
        <w:rPr>
          <w:rFonts w:ascii="Calibri" w:hAnsi="Calibri"/>
          <w:i/>
          <w:sz w:val="22"/>
          <w:szCs w:val="22"/>
        </w:rPr>
      </w:pPr>
      <w:r w:rsidRPr="00734E84">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rsidR="00586E77" w:rsidRPr="00734E84" w:rsidRDefault="00586E77" w:rsidP="00586E77">
      <w:pPr>
        <w:tabs>
          <w:tab w:val="left" w:pos="3301"/>
        </w:tabs>
        <w:spacing w:after="200" w:line="276" w:lineRule="auto"/>
        <w:rPr>
          <w:rFonts w:ascii="Calibri" w:hAnsi="Calibri"/>
          <w:sz w:val="22"/>
          <w:szCs w:val="22"/>
        </w:rPr>
      </w:pPr>
      <w:r w:rsidRPr="00734E84">
        <w:rPr>
          <w:rFonts w:ascii="Calibri" w:hAnsi="Calibri"/>
          <w:b/>
          <w:sz w:val="22"/>
          <w:szCs w:val="22"/>
        </w:rPr>
        <w:t xml:space="preserve">Instructions:  </w:t>
      </w:r>
      <w:r w:rsidRPr="00734E84">
        <w:rPr>
          <w:rFonts w:ascii="Calibri" w:hAnsi="Calibri"/>
          <w:sz w:val="22"/>
          <w:szCs w:val="22"/>
        </w:rPr>
        <w:t>Describe the process used to engage parents, pupils, and the community and how this engagement contributed to development of the LCAP or annual update. Note that the LEA’s goals related to the state priority of parental involvement are to be described separately in Section 2, and the related actions and expenditures are to be described in Section 3.</w:t>
      </w:r>
    </w:p>
    <w:p w:rsidR="00586E77" w:rsidRPr="00734E84" w:rsidRDefault="00586E77" w:rsidP="00586E77">
      <w:pPr>
        <w:tabs>
          <w:tab w:val="left" w:pos="3301"/>
        </w:tabs>
        <w:spacing w:after="120" w:line="276" w:lineRule="auto"/>
        <w:rPr>
          <w:rFonts w:ascii="Calibri" w:hAnsi="Calibri"/>
          <w:b/>
          <w:sz w:val="22"/>
          <w:szCs w:val="22"/>
        </w:rPr>
      </w:pPr>
      <w:r w:rsidRPr="00734E84">
        <w:rPr>
          <w:rFonts w:ascii="Calibri" w:hAnsi="Calibri"/>
          <w:b/>
          <w:sz w:val="22"/>
          <w:szCs w:val="22"/>
        </w:rPr>
        <w:t>Guiding Questions:</w:t>
      </w:r>
    </w:p>
    <w:p w:rsidR="00586E77" w:rsidRPr="00734E84" w:rsidRDefault="00586E77" w:rsidP="00586E77">
      <w:pPr>
        <w:numPr>
          <w:ilvl w:val="0"/>
          <w:numId w:val="6"/>
        </w:numPr>
        <w:spacing w:before="100" w:beforeAutospacing="1" w:after="100" w:afterAutospacing="1" w:line="276" w:lineRule="auto"/>
        <w:contextualSpacing/>
        <w:rPr>
          <w:rFonts w:ascii="Times New Roman" w:hAnsi="Times New Roman"/>
        </w:rPr>
      </w:pPr>
      <w:r w:rsidRPr="00734E84">
        <w:rPr>
          <w:rFonts w:ascii="Calibri" w:hAnsi="Calibri"/>
          <w:sz w:val="22"/>
          <w:szCs w:val="22"/>
        </w:rPr>
        <w:t xml:space="preserve">How have parents, community members, pupils, local bargaining units, and other stakeholders (e.g., LEA personnel, county child welfare agencies, county office of education foster youth services programs, court-appointed special advocates, foster youth, foster parents, education rights holders and other foster youth stakeholders, English learner parents, community organizations representing English learners, and others as appropriate) been engaged and involved in developing, reviewing, and supporting implementation of the LCAP? </w:t>
      </w:r>
    </w:p>
    <w:p w:rsidR="00586E77" w:rsidRPr="00734E84" w:rsidRDefault="00586E77" w:rsidP="00586E77">
      <w:pPr>
        <w:numPr>
          <w:ilvl w:val="0"/>
          <w:numId w:val="6"/>
        </w:numPr>
        <w:spacing w:after="200" w:line="276" w:lineRule="auto"/>
        <w:contextualSpacing/>
        <w:rPr>
          <w:rFonts w:ascii="Calibri" w:hAnsi="Calibri"/>
          <w:sz w:val="22"/>
          <w:szCs w:val="22"/>
        </w:rPr>
      </w:pPr>
      <w:r w:rsidRPr="00734E84">
        <w:rPr>
          <w:rFonts w:ascii="Calibri" w:hAnsi="Calibri"/>
          <w:sz w:val="22"/>
          <w:szCs w:val="22"/>
        </w:rPr>
        <w:t>How have stakeholders been included in the LEA’s process in a timely manner to allow for engagement in the development of the LCAP?</w:t>
      </w:r>
    </w:p>
    <w:p w:rsidR="00586E77" w:rsidRPr="00734E84" w:rsidRDefault="00586E77" w:rsidP="00586E77">
      <w:pPr>
        <w:numPr>
          <w:ilvl w:val="0"/>
          <w:numId w:val="6"/>
        </w:numPr>
        <w:spacing w:after="200" w:line="276" w:lineRule="auto"/>
        <w:contextualSpacing/>
        <w:rPr>
          <w:rFonts w:ascii="Calibri" w:hAnsi="Calibri"/>
          <w:sz w:val="22"/>
          <w:szCs w:val="22"/>
        </w:rPr>
      </w:pPr>
      <w:r w:rsidRPr="00734E84">
        <w:rPr>
          <w:rFonts w:ascii="Calibri" w:hAnsi="Calibri"/>
          <w:sz w:val="22"/>
          <w:szCs w:val="22"/>
        </w:rPr>
        <w:t>What information (e.g., quantitative and qualitative data/metrics) was made available to stakeholders related to the state priorities and used by the LEA to inform the LCAP goal setting process?</w:t>
      </w:r>
    </w:p>
    <w:p w:rsidR="00586E77" w:rsidRPr="00734E84" w:rsidRDefault="00586E77" w:rsidP="00586E77">
      <w:pPr>
        <w:numPr>
          <w:ilvl w:val="0"/>
          <w:numId w:val="6"/>
        </w:numPr>
        <w:spacing w:after="200" w:line="276" w:lineRule="auto"/>
        <w:contextualSpacing/>
        <w:rPr>
          <w:rFonts w:ascii="Calibri" w:hAnsi="Calibri"/>
          <w:sz w:val="22"/>
          <w:szCs w:val="22"/>
        </w:rPr>
      </w:pPr>
      <w:r w:rsidRPr="00734E84">
        <w:rPr>
          <w:rFonts w:ascii="Calibri" w:hAnsi="Calibri"/>
          <w:sz w:val="22"/>
          <w:szCs w:val="22"/>
        </w:rPr>
        <w:t>What changes, if any, were made in the LCAP prior to adoption as a result of written comments or other feedback received by the LEA through any of the LEA’s engagement processes?</w:t>
      </w:r>
    </w:p>
    <w:p w:rsidR="00586E77" w:rsidRPr="00734E84" w:rsidRDefault="00586E77" w:rsidP="00586E77">
      <w:pPr>
        <w:numPr>
          <w:ilvl w:val="0"/>
          <w:numId w:val="6"/>
        </w:numPr>
        <w:spacing w:after="200" w:line="276" w:lineRule="auto"/>
        <w:contextualSpacing/>
        <w:rPr>
          <w:rFonts w:ascii="Calibri" w:hAnsi="Calibri"/>
          <w:sz w:val="22"/>
          <w:szCs w:val="22"/>
        </w:rPr>
      </w:pPr>
      <w:r w:rsidRPr="00734E84">
        <w:rPr>
          <w:rFonts w:ascii="Calibri" w:hAnsi="Calibri"/>
          <w:sz w:val="22"/>
          <w:szCs w:val="22"/>
        </w:rPr>
        <w:t>What specific actions were taken to meet statutory requirements for stakeholder engagement pursuant to Education Code sections 52062, 52068, and 47606.5, including engagement with representative parents of pupils</w:t>
      </w:r>
      <w:r w:rsidRPr="00734E84">
        <w:rPr>
          <w:rFonts w:ascii="Calibri" w:hAnsi="Calibri"/>
          <w:i/>
          <w:sz w:val="22"/>
          <w:szCs w:val="22"/>
        </w:rPr>
        <w:t xml:space="preserve"> </w:t>
      </w:r>
      <w:r w:rsidRPr="00734E84">
        <w:rPr>
          <w:rFonts w:ascii="Calibri" w:hAnsi="Calibri"/>
          <w:sz w:val="22"/>
          <w:szCs w:val="22"/>
        </w:rPr>
        <w:t>identified in Education Code section 42238.01?</w:t>
      </w:r>
    </w:p>
    <w:p w:rsidR="00586E77" w:rsidRDefault="00586E77" w:rsidP="00586E77">
      <w:pPr>
        <w:numPr>
          <w:ilvl w:val="0"/>
          <w:numId w:val="6"/>
        </w:numPr>
        <w:spacing w:after="200" w:line="276" w:lineRule="auto"/>
        <w:contextualSpacing/>
        <w:rPr>
          <w:rFonts w:ascii="Calibri" w:hAnsi="Calibri"/>
          <w:sz w:val="22"/>
          <w:szCs w:val="22"/>
        </w:rPr>
      </w:pPr>
      <w:r w:rsidRPr="00734E84">
        <w:rPr>
          <w:rFonts w:ascii="Calibri" w:hAnsi="Calibri"/>
          <w:sz w:val="22"/>
          <w:szCs w:val="22"/>
        </w:rPr>
        <w:t>In the annual update, how has the involvement of these stakeholders supported improved outcomes for pupils</w:t>
      </w:r>
      <w:r w:rsidRPr="00734E84">
        <w:rPr>
          <w:rFonts w:ascii="Calibri" w:hAnsi="Calibri"/>
          <w:i/>
          <w:sz w:val="22"/>
          <w:szCs w:val="22"/>
        </w:rPr>
        <w:t xml:space="preserve"> </w:t>
      </w:r>
      <w:r w:rsidRPr="00734E84">
        <w:rPr>
          <w:rFonts w:ascii="Calibri" w:hAnsi="Calibri"/>
          <w:sz w:val="22"/>
          <w:szCs w:val="22"/>
        </w:rPr>
        <w:t>related to the state priorities?</w:t>
      </w:r>
    </w:p>
    <w:p w:rsidR="00705839" w:rsidRDefault="00705839">
      <w:pPr>
        <w:rPr>
          <w:rFonts w:ascii="Calibri" w:hAnsi="Calibri"/>
          <w:sz w:val="22"/>
          <w:szCs w:val="22"/>
        </w:rPr>
      </w:pPr>
      <w:r>
        <w:rPr>
          <w:rFonts w:ascii="Calibri" w:hAnsi="Calibri"/>
          <w:sz w:val="22"/>
          <w:szCs w:val="22"/>
        </w:rPr>
        <w:br w:type="page"/>
      </w:r>
    </w:p>
    <w:p w:rsidR="00103289" w:rsidRDefault="00257DD4" w:rsidP="004F6BF6">
      <w:pPr>
        <w:shd w:val="clear" w:color="auto" w:fill="C2D69B" w:themeFill="accent3" w:themeFillTint="99"/>
        <w:spacing w:after="200" w:line="276" w:lineRule="auto"/>
        <w:ind w:right="5040"/>
        <w:contextualSpacing/>
        <w:rPr>
          <w:rFonts w:ascii="Calibri" w:hAnsi="Calibri"/>
          <w:sz w:val="22"/>
          <w:szCs w:val="22"/>
        </w:rPr>
      </w:pPr>
      <w:r>
        <w:rPr>
          <w:rFonts w:ascii="Calibri" w:hAnsi="Calibri"/>
          <w:sz w:val="22"/>
          <w:szCs w:val="22"/>
        </w:rPr>
        <w:lastRenderedPageBreak/>
        <w:t xml:space="preserve">Section 1: </w:t>
      </w:r>
      <w:r w:rsidR="00705839">
        <w:rPr>
          <w:rFonts w:ascii="Calibri" w:hAnsi="Calibri"/>
          <w:sz w:val="22"/>
          <w:szCs w:val="22"/>
        </w:rPr>
        <w:t>SUGGESTED SUMMER LEARNING CONTENT</w:t>
      </w:r>
      <w:r w:rsidR="004F6BF6">
        <w:rPr>
          <w:rFonts w:ascii="Calibri" w:hAnsi="Calibri"/>
          <w:sz w:val="22"/>
          <w:szCs w:val="22"/>
        </w:rPr>
        <w:t xml:space="preserve"> ON STAKEHOLDER ENGAGEMENT</w:t>
      </w:r>
    </w:p>
    <w:p w:rsidR="00705839" w:rsidRDefault="00705839" w:rsidP="00103289">
      <w:pPr>
        <w:spacing w:after="200" w:line="276" w:lineRule="auto"/>
        <w:ind w:left="720"/>
        <w:contextualSpacing/>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8748"/>
      </w:tblGrid>
      <w:tr w:rsidR="006746A0" w:rsidRPr="00103289" w:rsidTr="006D560A">
        <w:tc>
          <w:tcPr>
            <w:tcW w:w="4428" w:type="dxa"/>
            <w:tcBorders>
              <w:top w:val="single" w:sz="4" w:space="0" w:color="auto"/>
              <w:left w:val="single" w:sz="4" w:space="0" w:color="auto"/>
              <w:bottom w:val="single" w:sz="4" w:space="0" w:color="auto"/>
              <w:right w:val="single" w:sz="4" w:space="0" w:color="auto"/>
            </w:tcBorders>
          </w:tcPr>
          <w:p w:rsidR="00103289" w:rsidRDefault="00103289">
            <w:pPr>
              <w:tabs>
                <w:tab w:val="left" w:pos="3301"/>
              </w:tabs>
              <w:spacing w:line="276" w:lineRule="auto"/>
              <w:rPr>
                <w:rFonts w:ascii="Calibri" w:hAnsi="Calibri"/>
                <w:b/>
              </w:rPr>
            </w:pPr>
            <w:r>
              <w:rPr>
                <w:rFonts w:ascii="Calibri" w:hAnsi="Calibri"/>
                <w:b/>
                <w:sz w:val="22"/>
                <w:szCs w:val="22"/>
              </w:rPr>
              <w:t>Involvement Process</w:t>
            </w:r>
          </w:p>
        </w:tc>
        <w:tc>
          <w:tcPr>
            <w:tcW w:w="8748" w:type="dxa"/>
            <w:tcBorders>
              <w:top w:val="single" w:sz="4" w:space="0" w:color="auto"/>
              <w:left w:val="single" w:sz="4" w:space="0" w:color="auto"/>
              <w:bottom w:val="single" w:sz="4" w:space="0" w:color="auto"/>
              <w:right w:val="single" w:sz="4" w:space="0" w:color="auto"/>
            </w:tcBorders>
          </w:tcPr>
          <w:p w:rsidR="00103289" w:rsidRDefault="00103289">
            <w:pPr>
              <w:tabs>
                <w:tab w:val="left" w:pos="3301"/>
              </w:tabs>
              <w:spacing w:line="276" w:lineRule="auto"/>
              <w:rPr>
                <w:rFonts w:ascii="Calibri" w:hAnsi="Calibri"/>
                <w:b/>
              </w:rPr>
            </w:pPr>
            <w:r>
              <w:rPr>
                <w:rFonts w:ascii="Calibri" w:hAnsi="Calibri"/>
                <w:b/>
                <w:sz w:val="22"/>
                <w:szCs w:val="22"/>
              </w:rPr>
              <w:t xml:space="preserve">Impact on LCAP </w:t>
            </w:r>
          </w:p>
        </w:tc>
      </w:tr>
      <w:tr w:rsidR="006746A0" w:rsidRPr="00103289" w:rsidTr="006D560A">
        <w:trPr>
          <w:trHeight w:val="1637"/>
        </w:trPr>
        <w:tc>
          <w:tcPr>
            <w:tcW w:w="4428" w:type="dxa"/>
            <w:tcBorders>
              <w:top w:val="single" w:sz="4" w:space="0" w:color="auto"/>
              <w:left w:val="single" w:sz="4" w:space="0" w:color="auto"/>
              <w:bottom w:val="single" w:sz="4" w:space="0" w:color="auto"/>
              <w:right w:val="single" w:sz="4" w:space="0" w:color="auto"/>
            </w:tcBorders>
          </w:tcPr>
          <w:p w:rsidR="00103289" w:rsidRPr="00086F5B" w:rsidRDefault="00D428C1" w:rsidP="00103289">
            <w:pPr>
              <w:numPr>
                <w:ilvl w:val="0"/>
                <w:numId w:val="27"/>
              </w:numPr>
              <w:ind w:left="360"/>
              <w:rPr>
                <w:rFonts w:ascii="Calibri" w:hAnsi="Calibri"/>
                <w:sz w:val="22"/>
                <w:szCs w:val="22"/>
              </w:rPr>
            </w:pPr>
            <w:r>
              <w:rPr>
                <w:rFonts w:ascii="Calibri" w:hAnsi="Calibri"/>
                <w:sz w:val="22"/>
                <w:szCs w:val="22"/>
              </w:rPr>
              <w:t>I</w:t>
            </w:r>
            <w:r w:rsidR="006746A0" w:rsidRPr="00086F5B">
              <w:rPr>
                <w:rFonts w:ascii="Calibri" w:hAnsi="Calibri"/>
                <w:sz w:val="22"/>
                <w:szCs w:val="22"/>
              </w:rPr>
              <w:t>nput requested</w:t>
            </w:r>
            <w:r w:rsidR="00705839">
              <w:rPr>
                <w:rFonts w:ascii="Calibri" w:hAnsi="Calibri"/>
                <w:sz w:val="22"/>
                <w:szCs w:val="22"/>
              </w:rPr>
              <w:t xml:space="preserve"> -</w:t>
            </w:r>
            <w:r w:rsidR="006746A0" w:rsidRPr="00086F5B">
              <w:rPr>
                <w:rFonts w:ascii="Calibri" w:hAnsi="Calibri"/>
                <w:sz w:val="22"/>
                <w:szCs w:val="22"/>
              </w:rPr>
              <w:t xml:space="preserve"> </w:t>
            </w:r>
            <w:r w:rsidR="00103289" w:rsidRPr="00086F5B">
              <w:rPr>
                <w:rFonts w:ascii="Calibri" w:hAnsi="Calibri"/>
                <w:sz w:val="22"/>
                <w:szCs w:val="22"/>
              </w:rPr>
              <w:t xml:space="preserve">through surveys, town halls, </w:t>
            </w:r>
            <w:r w:rsidRPr="00086F5B">
              <w:rPr>
                <w:rFonts w:ascii="Calibri" w:hAnsi="Calibri"/>
                <w:sz w:val="22"/>
                <w:szCs w:val="22"/>
              </w:rPr>
              <w:t>planning and oversight committees</w:t>
            </w:r>
            <w:r w:rsidR="00705839">
              <w:rPr>
                <w:rFonts w:ascii="Calibri" w:hAnsi="Calibri"/>
                <w:sz w:val="22"/>
                <w:szCs w:val="22"/>
              </w:rPr>
              <w:t>,</w:t>
            </w:r>
            <w:r w:rsidRPr="00086F5B">
              <w:rPr>
                <w:rFonts w:ascii="Calibri" w:hAnsi="Calibri"/>
                <w:sz w:val="22"/>
                <w:szCs w:val="22"/>
              </w:rPr>
              <w:t xml:space="preserve"> </w:t>
            </w:r>
            <w:r w:rsidR="00103289" w:rsidRPr="00086F5B">
              <w:rPr>
                <w:rFonts w:ascii="Calibri" w:hAnsi="Calibri"/>
                <w:sz w:val="22"/>
                <w:szCs w:val="22"/>
              </w:rPr>
              <w:t>one-on-one meetings</w:t>
            </w:r>
            <w:r w:rsidR="00705839">
              <w:rPr>
                <w:rFonts w:ascii="Calibri" w:hAnsi="Calibri"/>
                <w:sz w:val="22"/>
                <w:szCs w:val="22"/>
              </w:rPr>
              <w:t xml:space="preserve"> -</w:t>
            </w:r>
            <w:r w:rsidR="006746A0" w:rsidRPr="00086F5B">
              <w:rPr>
                <w:rFonts w:ascii="Calibri" w:hAnsi="Calibri"/>
                <w:sz w:val="22"/>
                <w:szCs w:val="22"/>
              </w:rPr>
              <w:t xml:space="preserve"> from:</w:t>
            </w:r>
          </w:p>
          <w:p w:rsidR="00103289" w:rsidRPr="00705839" w:rsidRDefault="00103289" w:rsidP="00705839">
            <w:pPr>
              <w:pStyle w:val="ListParagraph"/>
              <w:numPr>
                <w:ilvl w:val="0"/>
                <w:numId w:val="49"/>
              </w:numPr>
              <w:rPr>
                <w:rFonts w:ascii="Calibri" w:hAnsi="Calibri"/>
                <w:sz w:val="22"/>
                <w:szCs w:val="22"/>
              </w:rPr>
            </w:pPr>
            <w:r w:rsidRPr="00705839">
              <w:rPr>
                <w:rFonts w:ascii="Calibri" w:hAnsi="Calibri"/>
                <w:sz w:val="22"/>
                <w:szCs w:val="22"/>
              </w:rPr>
              <w:t xml:space="preserve">Parents and Guardians </w:t>
            </w:r>
          </w:p>
          <w:p w:rsidR="00103289" w:rsidRPr="00705839" w:rsidRDefault="00103289" w:rsidP="00705839">
            <w:pPr>
              <w:pStyle w:val="ListParagraph"/>
              <w:numPr>
                <w:ilvl w:val="0"/>
                <w:numId w:val="49"/>
              </w:numPr>
              <w:rPr>
                <w:rFonts w:ascii="Calibri" w:hAnsi="Calibri"/>
                <w:sz w:val="22"/>
                <w:szCs w:val="22"/>
              </w:rPr>
            </w:pPr>
            <w:r w:rsidRPr="00705839">
              <w:rPr>
                <w:rFonts w:ascii="Calibri" w:hAnsi="Calibri"/>
                <w:sz w:val="22"/>
                <w:szCs w:val="22"/>
              </w:rPr>
              <w:t>Youth</w:t>
            </w:r>
          </w:p>
          <w:p w:rsidR="00103289" w:rsidRPr="00705839" w:rsidRDefault="00103289" w:rsidP="00705839">
            <w:pPr>
              <w:pStyle w:val="ListParagraph"/>
              <w:numPr>
                <w:ilvl w:val="0"/>
                <w:numId w:val="49"/>
              </w:numPr>
              <w:rPr>
                <w:rFonts w:ascii="Calibri" w:hAnsi="Calibri"/>
                <w:sz w:val="22"/>
                <w:szCs w:val="22"/>
              </w:rPr>
            </w:pPr>
            <w:r w:rsidRPr="00705839">
              <w:rPr>
                <w:rFonts w:ascii="Calibri" w:hAnsi="Calibri"/>
                <w:sz w:val="22"/>
                <w:szCs w:val="22"/>
              </w:rPr>
              <w:t>Teachers/Educators</w:t>
            </w:r>
          </w:p>
          <w:p w:rsidR="006746A0" w:rsidRPr="00705839" w:rsidRDefault="00103289" w:rsidP="00705839">
            <w:pPr>
              <w:pStyle w:val="ListParagraph"/>
              <w:numPr>
                <w:ilvl w:val="0"/>
                <w:numId w:val="49"/>
              </w:numPr>
              <w:rPr>
                <w:rFonts w:ascii="Calibri" w:hAnsi="Calibri"/>
                <w:sz w:val="22"/>
                <w:szCs w:val="22"/>
              </w:rPr>
            </w:pPr>
            <w:r w:rsidRPr="00705839">
              <w:rPr>
                <w:rFonts w:ascii="Calibri" w:hAnsi="Calibri"/>
                <w:sz w:val="22"/>
                <w:szCs w:val="22"/>
              </w:rPr>
              <w:t>Community-based organizations that provide youth academic and enrichment programs</w:t>
            </w:r>
          </w:p>
          <w:p w:rsidR="00103289" w:rsidRPr="00705839" w:rsidRDefault="00103289" w:rsidP="00705839">
            <w:pPr>
              <w:pStyle w:val="ListParagraph"/>
              <w:numPr>
                <w:ilvl w:val="0"/>
                <w:numId w:val="49"/>
              </w:numPr>
              <w:rPr>
                <w:rFonts w:ascii="Calibri" w:hAnsi="Calibri"/>
                <w:sz w:val="22"/>
                <w:szCs w:val="22"/>
              </w:rPr>
            </w:pPr>
            <w:r w:rsidRPr="00705839">
              <w:rPr>
                <w:rFonts w:ascii="Calibri" w:hAnsi="Calibri"/>
                <w:sz w:val="22"/>
                <w:szCs w:val="22"/>
              </w:rPr>
              <w:t>City agencies including Parks &amp; Recreation and Libraries</w:t>
            </w:r>
          </w:p>
          <w:p w:rsidR="006746A0" w:rsidRPr="00086F5B" w:rsidRDefault="006746A0" w:rsidP="00257DD4">
            <w:pPr>
              <w:tabs>
                <w:tab w:val="left" w:pos="3301"/>
              </w:tabs>
              <w:rPr>
                <w:rFonts w:ascii="Calibri" w:hAnsi="Calibri"/>
                <w:sz w:val="22"/>
                <w:szCs w:val="22"/>
              </w:rPr>
            </w:pPr>
          </w:p>
          <w:p w:rsidR="006746A0" w:rsidRPr="00705839" w:rsidRDefault="00705839" w:rsidP="00257DD4">
            <w:pPr>
              <w:tabs>
                <w:tab w:val="left" w:pos="3301"/>
              </w:tabs>
              <w:rPr>
                <w:rFonts w:ascii="Calibri" w:hAnsi="Calibri"/>
                <w:sz w:val="22"/>
                <w:szCs w:val="22"/>
              </w:rPr>
            </w:pPr>
            <w:r>
              <w:rPr>
                <w:rFonts w:ascii="Calibri" w:hAnsi="Calibri"/>
                <w:sz w:val="22"/>
                <w:szCs w:val="22"/>
              </w:rPr>
              <w:t xml:space="preserve">2. Data </w:t>
            </w:r>
            <w:r w:rsidR="006746A0" w:rsidRPr="00705839">
              <w:rPr>
                <w:rFonts w:ascii="Calibri" w:hAnsi="Calibri"/>
                <w:sz w:val="22"/>
                <w:szCs w:val="22"/>
              </w:rPr>
              <w:t>used to inf</w:t>
            </w:r>
            <w:r>
              <w:rPr>
                <w:rFonts w:ascii="Calibri" w:hAnsi="Calibri"/>
                <w:sz w:val="22"/>
                <w:szCs w:val="22"/>
              </w:rPr>
              <w:t>orm stakeholder input included</w:t>
            </w:r>
            <w:r w:rsidR="006746A0" w:rsidRPr="00705839">
              <w:rPr>
                <w:rFonts w:ascii="Calibri" w:hAnsi="Calibri"/>
                <w:sz w:val="22"/>
                <w:szCs w:val="22"/>
              </w:rPr>
              <w:t>:</w:t>
            </w:r>
          </w:p>
          <w:p w:rsidR="006746A0" w:rsidRPr="00705839" w:rsidRDefault="006746A0" w:rsidP="00257DD4">
            <w:pPr>
              <w:pStyle w:val="ListParagraph"/>
              <w:numPr>
                <w:ilvl w:val="0"/>
                <w:numId w:val="53"/>
              </w:numPr>
              <w:tabs>
                <w:tab w:val="left" w:pos="3301"/>
              </w:tabs>
              <w:rPr>
                <w:rFonts w:ascii="Calibri" w:hAnsi="Calibri"/>
                <w:sz w:val="22"/>
                <w:szCs w:val="22"/>
              </w:rPr>
            </w:pPr>
            <w:r w:rsidRPr="00705839">
              <w:rPr>
                <w:rFonts w:ascii="Calibri" w:hAnsi="Calibri"/>
                <w:sz w:val="22"/>
                <w:szCs w:val="22"/>
              </w:rPr>
              <w:t>Information about demand, supply and the gap in existing supply of summer learning programs in community</w:t>
            </w:r>
          </w:p>
          <w:p w:rsidR="006746A0" w:rsidRPr="00705839" w:rsidRDefault="006746A0" w:rsidP="00257DD4">
            <w:pPr>
              <w:pStyle w:val="ListParagraph"/>
              <w:numPr>
                <w:ilvl w:val="0"/>
                <w:numId w:val="53"/>
              </w:numPr>
              <w:tabs>
                <w:tab w:val="left" w:pos="3301"/>
              </w:tabs>
              <w:rPr>
                <w:rFonts w:ascii="Calibri" w:hAnsi="Calibri"/>
                <w:sz w:val="22"/>
                <w:szCs w:val="22"/>
              </w:rPr>
            </w:pPr>
            <w:r w:rsidRPr="00705839">
              <w:rPr>
                <w:rFonts w:ascii="Calibri" w:hAnsi="Calibri"/>
                <w:sz w:val="22"/>
                <w:szCs w:val="22"/>
              </w:rPr>
              <w:t>Data on summer learning loss for all students and for LCFF sub-groups, including low-income, English language learners and foster youth</w:t>
            </w:r>
          </w:p>
          <w:p w:rsidR="00103289" w:rsidRPr="00705839" w:rsidRDefault="006746A0" w:rsidP="00257DD4">
            <w:pPr>
              <w:pStyle w:val="ListParagraph"/>
              <w:numPr>
                <w:ilvl w:val="0"/>
                <w:numId w:val="53"/>
              </w:numPr>
              <w:tabs>
                <w:tab w:val="left" w:pos="3301"/>
              </w:tabs>
              <w:rPr>
                <w:rFonts w:ascii="Calibri" w:hAnsi="Calibri"/>
                <w:sz w:val="22"/>
                <w:szCs w:val="22"/>
              </w:rPr>
            </w:pPr>
            <w:r w:rsidRPr="00705839">
              <w:rPr>
                <w:rFonts w:ascii="Calibri" w:hAnsi="Calibri"/>
                <w:sz w:val="22"/>
                <w:szCs w:val="22"/>
              </w:rPr>
              <w:t>Impact data from existing summer learning programs</w:t>
            </w:r>
          </w:p>
          <w:p w:rsidR="00103289" w:rsidRPr="00086F5B" w:rsidRDefault="00103289">
            <w:pPr>
              <w:tabs>
                <w:tab w:val="left" w:pos="3301"/>
              </w:tabs>
              <w:spacing w:line="276" w:lineRule="auto"/>
              <w:rPr>
                <w:rFonts w:ascii="Calibri" w:hAnsi="Calibri"/>
                <w:sz w:val="22"/>
                <w:szCs w:val="22"/>
              </w:rPr>
            </w:pPr>
          </w:p>
        </w:tc>
        <w:tc>
          <w:tcPr>
            <w:tcW w:w="8748" w:type="dxa"/>
            <w:tcBorders>
              <w:top w:val="single" w:sz="4" w:space="0" w:color="auto"/>
              <w:left w:val="single" w:sz="4" w:space="0" w:color="auto"/>
              <w:bottom w:val="single" w:sz="4" w:space="0" w:color="auto"/>
              <w:right w:val="single" w:sz="4" w:space="0" w:color="auto"/>
            </w:tcBorders>
          </w:tcPr>
          <w:p w:rsidR="00103289" w:rsidRPr="00086F5B" w:rsidRDefault="00086F5B" w:rsidP="00086F5B">
            <w:pPr>
              <w:rPr>
                <w:rFonts w:ascii="Calibri" w:hAnsi="Calibri"/>
                <w:sz w:val="22"/>
                <w:szCs w:val="22"/>
              </w:rPr>
            </w:pPr>
            <w:r>
              <w:rPr>
                <w:rFonts w:ascii="Calibri" w:hAnsi="Calibri"/>
                <w:sz w:val="22"/>
                <w:szCs w:val="22"/>
              </w:rPr>
              <w:t xml:space="preserve">1.  </w:t>
            </w:r>
            <w:r w:rsidR="00103289" w:rsidRPr="00086F5B">
              <w:rPr>
                <w:rFonts w:ascii="Calibri" w:hAnsi="Calibri"/>
                <w:sz w:val="22"/>
                <w:szCs w:val="22"/>
              </w:rPr>
              <w:t xml:space="preserve">Potential </w:t>
            </w:r>
            <w:r>
              <w:rPr>
                <w:rFonts w:ascii="Calibri" w:hAnsi="Calibri"/>
                <w:sz w:val="22"/>
                <w:szCs w:val="22"/>
              </w:rPr>
              <w:t>c</w:t>
            </w:r>
            <w:r w:rsidR="00103289" w:rsidRPr="00086F5B">
              <w:rPr>
                <w:rFonts w:ascii="Calibri" w:hAnsi="Calibri"/>
                <w:sz w:val="22"/>
                <w:szCs w:val="22"/>
              </w:rPr>
              <w:t>omments/feedback received:</w:t>
            </w:r>
          </w:p>
          <w:p w:rsidR="00103289" w:rsidRDefault="00103289" w:rsidP="006D560A">
            <w:pPr>
              <w:numPr>
                <w:ilvl w:val="0"/>
                <w:numId w:val="37"/>
              </w:numPr>
              <w:rPr>
                <w:rFonts w:ascii="Calibri" w:hAnsi="Calibri"/>
                <w:sz w:val="22"/>
                <w:szCs w:val="22"/>
              </w:rPr>
            </w:pPr>
            <w:r w:rsidRPr="00086F5B">
              <w:rPr>
                <w:rFonts w:ascii="Calibri" w:hAnsi="Calibri"/>
                <w:sz w:val="22"/>
                <w:szCs w:val="22"/>
              </w:rPr>
              <w:t xml:space="preserve">Students </w:t>
            </w:r>
            <w:r w:rsidR="006D560A">
              <w:rPr>
                <w:rFonts w:ascii="Calibri" w:hAnsi="Calibri"/>
                <w:sz w:val="22"/>
                <w:szCs w:val="22"/>
              </w:rPr>
              <w:t>have nowhere to go in the summer</w:t>
            </w:r>
            <w:r w:rsidR="00257DD4">
              <w:rPr>
                <w:rFonts w:ascii="Calibri" w:hAnsi="Calibri"/>
                <w:sz w:val="22"/>
                <w:szCs w:val="22"/>
              </w:rPr>
              <w:t>,</w:t>
            </w:r>
            <w:r w:rsidR="006D560A">
              <w:rPr>
                <w:rFonts w:ascii="Calibri" w:hAnsi="Calibri"/>
                <w:sz w:val="22"/>
                <w:szCs w:val="22"/>
              </w:rPr>
              <w:t xml:space="preserve"> and </w:t>
            </w:r>
            <w:r w:rsidR="00257DD4">
              <w:rPr>
                <w:rFonts w:ascii="Calibri" w:hAnsi="Calibri"/>
                <w:sz w:val="22"/>
                <w:szCs w:val="22"/>
              </w:rPr>
              <w:t>specifically</w:t>
            </w:r>
            <w:r w:rsidR="006D560A">
              <w:rPr>
                <w:rFonts w:ascii="Calibri" w:hAnsi="Calibri"/>
                <w:sz w:val="22"/>
                <w:szCs w:val="22"/>
              </w:rPr>
              <w:t xml:space="preserve"> student groups</w:t>
            </w:r>
            <w:r w:rsidR="00257DD4">
              <w:rPr>
                <w:rFonts w:ascii="Calibri" w:hAnsi="Calibri"/>
                <w:sz w:val="22"/>
                <w:szCs w:val="22"/>
              </w:rPr>
              <w:t xml:space="preserve"> most in need of support </w:t>
            </w:r>
            <w:r w:rsidR="006D560A">
              <w:rPr>
                <w:rFonts w:ascii="Calibri" w:hAnsi="Calibri"/>
                <w:sz w:val="22"/>
                <w:szCs w:val="22"/>
              </w:rPr>
              <w:t xml:space="preserve">are losing </w:t>
            </w:r>
            <w:r w:rsidRPr="006D560A">
              <w:rPr>
                <w:rFonts w:ascii="Calibri" w:hAnsi="Calibri"/>
                <w:sz w:val="22"/>
                <w:szCs w:val="22"/>
              </w:rPr>
              <w:t>ground academically during the summer months.</w:t>
            </w:r>
          </w:p>
          <w:p w:rsidR="006D560A" w:rsidRPr="006D560A" w:rsidRDefault="006D560A" w:rsidP="006D560A">
            <w:pPr>
              <w:numPr>
                <w:ilvl w:val="0"/>
                <w:numId w:val="37"/>
              </w:numPr>
              <w:rPr>
                <w:rFonts w:ascii="Calibri" w:hAnsi="Calibri"/>
                <w:sz w:val="22"/>
                <w:szCs w:val="22"/>
              </w:rPr>
            </w:pPr>
            <w:r>
              <w:rPr>
                <w:rFonts w:ascii="Calibri" w:hAnsi="Calibri"/>
                <w:sz w:val="22"/>
                <w:szCs w:val="22"/>
              </w:rPr>
              <w:t>There are long waiting lists for after school and summer learning programs, leaving many students in need with nowhere to go when school is out.</w:t>
            </w:r>
          </w:p>
          <w:p w:rsidR="00D428C1" w:rsidRDefault="00D428C1" w:rsidP="00103289">
            <w:pPr>
              <w:numPr>
                <w:ilvl w:val="0"/>
                <w:numId w:val="37"/>
              </w:numPr>
              <w:rPr>
                <w:rFonts w:ascii="Calibri" w:hAnsi="Calibri"/>
                <w:sz w:val="22"/>
                <w:szCs w:val="22"/>
              </w:rPr>
            </w:pPr>
            <w:r>
              <w:rPr>
                <w:rFonts w:ascii="Calibri" w:hAnsi="Calibri"/>
                <w:sz w:val="22"/>
                <w:szCs w:val="22"/>
              </w:rPr>
              <w:t xml:space="preserve">Students are not successfully engaging and achieving in their transition to middle and high school. </w:t>
            </w:r>
          </w:p>
          <w:p w:rsidR="00103289" w:rsidRDefault="006D560A" w:rsidP="00103289">
            <w:pPr>
              <w:numPr>
                <w:ilvl w:val="0"/>
                <w:numId w:val="37"/>
              </w:numPr>
              <w:rPr>
                <w:rFonts w:ascii="Calibri" w:hAnsi="Calibri"/>
                <w:sz w:val="22"/>
                <w:szCs w:val="22"/>
              </w:rPr>
            </w:pPr>
            <w:r>
              <w:rPr>
                <w:rFonts w:ascii="Calibri" w:hAnsi="Calibri"/>
                <w:sz w:val="22"/>
                <w:szCs w:val="22"/>
              </w:rPr>
              <w:t>There</w:t>
            </w:r>
            <w:r w:rsidR="00257DD4">
              <w:rPr>
                <w:rFonts w:ascii="Calibri" w:hAnsi="Calibri"/>
                <w:sz w:val="22"/>
                <w:szCs w:val="22"/>
              </w:rPr>
              <w:t xml:space="preserve"> are limited c</w:t>
            </w:r>
            <w:r>
              <w:rPr>
                <w:rFonts w:ascii="Calibri" w:hAnsi="Calibri"/>
                <w:sz w:val="22"/>
                <w:szCs w:val="22"/>
              </w:rPr>
              <w:t xml:space="preserve">ourse offerings in schools serving low-income students including </w:t>
            </w:r>
            <w:r w:rsidR="00103289" w:rsidRPr="00086F5B">
              <w:rPr>
                <w:rFonts w:ascii="Calibri" w:hAnsi="Calibri"/>
                <w:sz w:val="22"/>
                <w:szCs w:val="22"/>
              </w:rPr>
              <w:t xml:space="preserve">STEM, </w:t>
            </w:r>
            <w:r w:rsidR="00257DD4">
              <w:rPr>
                <w:rFonts w:ascii="Calibri" w:hAnsi="Calibri"/>
                <w:sz w:val="22"/>
                <w:szCs w:val="22"/>
              </w:rPr>
              <w:t xml:space="preserve">the arts, </w:t>
            </w:r>
            <w:r w:rsidR="00103289" w:rsidRPr="00086F5B">
              <w:rPr>
                <w:rFonts w:ascii="Calibri" w:hAnsi="Calibri"/>
                <w:sz w:val="22"/>
                <w:szCs w:val="22"/>
              </w:rPr>
              <w:t>community-service, project-based, and health activities</w:t>
            </w:r>
            <w:r>
              <w:rPr>
                <w:rFonts w:ascii="Calibri" w:hAnsi="Calibri"/>
                <w:sz w:val="22"/>
                <w:szCs w:val="22"/>
              </w:rPr>
              <w:t>.</w:t>
            </w:r>
            <w:r w:rsidR="00103289" w:rsidRPr="00086F5B">
              <w:rPr>
                <w:rFonts w:ascii="Calibri" w:hAnsi="Calibri"/>
                <w:sz w:val="22"/>
                <w:szCs w:val="22"/>
              </w:rPr>
              <w:t xml:space="preserve"> </w:t>
            </w:r>
          </w:p>
          <w:p w:rsidR="00D428C1" w:rsidRPr="00086F5B" w:rsidRDefault="00D428C1" w:rsidP="00103289">
            <w:pPr>
              <w:numPr>
                <w:ilvl w:val="0"/>
                <w:numId w:val="37"/>
              </w:numPr>
              <w:rPr>
                <w:rFonts w:ascii="Calibri" w:hAnsi="Calibri"/>
                <w:sz w:val="22"/>
                <w:szCs w:val="22"/>
              </w:rPr>
            </w:pPr>
            <w:r>
              <w:rPr>
                <w:rFonts w:ascii="Calibri" w:hAnsi="Calibri"/>
                <w:sz w:val="22"/>
                <w:szCs w:val="22"/>
              </w:rPr>
              <w:t>English language learners need additional support and time, above and beyond what can be offered in the school day, to build</w:t>
            </w:r>
            <w:r w:rsidR="00257DD4">
              <w:rPr>
                <w:rFonts w:ascii="Calibri" w:hAnsi="Calibri"/>
                <w:sz w:val="22"/>
                <w:szCs w:val="22"/>
              </w:rPr>
              <w:t xml:space="preserve"> and sustain</w:t>
            </w:r>
            <w:r>
              <w:rPr>
                <w:rFonts w:ascii="Calibri" w:hAnsi="Calibri"/>
                <w:sz w:val="22"/>
                <w:szCs w:val="22"/>
              </w:rPr>
              <w:t xml:space="preserve"> their language skills and </w:t>
            </w:r>
            <w:r w:rsidR="00257DD4">
              <w:rPr>
                <w:rFonts w:ascii="Calibri" w:hAnsi="Calibri"/>
                <w:sz w:val="22"/>
                <w:szCs w:val="22"/>
              </w:rPr>
              <w:t>proficiency</w:t>
            </w:r>
            <w:r>
              <w:rPr>
                <w:rFonts w:ascii="Calibri" w:hAnsi="Calibri"/>
                <w:sz w:val="22"/>
                <w:szCs w:val="22"/>
              </w:rPr>
              <w:t>.</w:t>
            </w:r>
          </w:p>
          <w:p w:rsidR="00103289" w:rsidRPr="006D560A" w:rsidRDefault="00103289" w:rsidP="00257DD4">
            <w:pPr>
              <w:tabs>
                <w:tab w:val="left" w:pos="693"/>
              </w:tabs>
              <w:rPr>
                <w:rFonts w:ascii="Calibri" w:hAnsi="Calibri"/>
                <w:sz w:val="22"/>
                <w:szCs w:val="22"/>
              </w:rPr>
            </w:pPr>
          </w:p>
          <w:p w:rsidR="00103289" w:rsidRPr="00086F5B" w:rsidRDefault="00086F5B" w:rsidP="00257DD4">
            <w:pPr>
              <w:tabs>
                <w:tab w:val="left" w:pos="3301"/>
              </w:tabs>
              <w:rPr>
                <w:rFonts w:ascii="Calibri" w:hAnsi="Calibri"/>
                <w:sz w:val="22"/>
                <w:szCs w:val="22"/>
              </w:rPr>
            </w:pPr>
            <w:r>
              <w:rPr>
                <w:rFonts w:ascii="Calibri" w:hAnsi="Calibri"/>
                <w:sz w:val="22"/>
                <w:szCs w:val="22"/>
              </w:rPr>
              <w:t xml:space="preserve">2.  </w:t>
            </w:r>
            <w:r w:rsidR="00257DD4">
              <w:rPr>
                <w:rFonts w:ascii="Calibri" w:hAnsi="Calibri"/>
                <w:sz w:val="22"/>
                <w:szCs w:val="22"/>
              </w:rPr>
              <w:t>Potential c</w:t>
            </w:r>
            <w:r w:rsidR="00103289" w:rsidRPr="00086F5B">
              <w:rPr>
                <w:rFonts w:ascii="Calibri" w:hAnsi="Calibri"/>
                <w:sz w:val="22"/>
                <w:szCs w:val="22"/>
              </w:rPr>
              <w:t>hanges made in LCAP:</w:t>
            </w:r>
          </w:p>
          <w:p w:rsidR="00086F5B" w:rsidRDefault="00086F5B" w:rsidP="00257DD4">
            <w:pPr>
              <w:pStyle w:val="ListParagraph"/>
              <w:numPr>
                <w:ilvl w:val="0"/>
                <w:numId w:val="46"/>
              </w:numPr>
              <w:tabs>
                <w:tab w:val="left" w:pos="3301"/>
              </w:tabs>
              <w:rPr>
                <w:rFonts w:ascii="Calibri" w:hAnsi="Calibri"/>
                <w:sz w:val="22"/>
                <w:szCs w:val="22"/>
              </w:rPr>
            </w:pPr>
            <w:r w:rsidRPr="006D560A">
              <w:rPr>
                <w:rFonts w:ascii="Calibri" w:hAnsi="Calibri"/>
                <w:sz w:val="22"/>
                <w:szCs w:val="22"/>
              </w:rPr>
              <w:t>Summer learning program</w:t>
            </w:r>
            <w:r w:rsidR="00F2633F" w:rsidRPr="006D560A">
              <w:rPr>
                <w:rFonts w:ascii="Calibri" w:hAnsi="Calibri"/>
                <w:sz w:val="22"/>
                <w:szCs w:val="22"/>
              </w:rPr>
              <w:t>s</w:t>
            </w:r>
            <w:r w:rsidR="007711D1" w:rsidRPr="006D560A">
              <w:rPr>
                <w:rFonts w:ascii="Calibri" w:hAnsi="Calibri"/>
                <w:sz w:val="22"/>
                <w:szCs w:val="22"/>
              </w:rPr>
              <w:t xml:space="preserve"> are implemented that</w:t>
            </w:r>
            <w:r w:rsidRPr="006D560A">
              <w:rPr>
                <w:rFonts w:ascii="Calibri" w:hAnsi="Calibri"/>
                <w:sz w:val="22"/>
                <w:szCs w:val="22"/>
              </w:rPr>
              <w:t xml:space="preserve"> include a</w:t>
            </w:r>
            <w:r w:rsidR="006D560A">
              <w:rPr>
                <w:rFonts w:ascii="Calibri" w:hAnsi="Calibri"/>
                <w:sz w:val="22"/>
                <w:szCs w:val="22"/>
              </w:rPr>
              <w:t>n</w:t>
            </w:r>
            <w:r w:rsidRPr="006D560A">
              <w:rPr>
                <w:rFonts w:ascii="Calibri" w:hAnsi="Calibri"/>
                <w:sz w:val="22"/>
                <w:szCs w:val="22"/>
              </w:rPr>
              <w:t xml:space="preserve"> integrated approach to academics and enrichment that intentionally encourages</w:t>
            </w:r>
            <w:r w:rsidR="00FE41E4">
              <w:rPr>
                <w:rFonts w:ascii="Calibri" w:hAnsi="Calibri"/>
                <w:sz w:val="22"/>
                <w:szCs w:val="22"/>
              </w:rPr>
              <w:t xml:space="preserve"> pupil </w:t>
            </w:r>
            <w:r w:rsidR="00257DD4">
              <w:rPr>
                <w:rFonts w:ascii="Calibri" w:hAnsi="Calibri"/>
                <w:sz w:val="22"/>
                <w:szCs w:val="22"/>
              </w:rPr>
              <w:t xml:space="preserve">achievement, </w:t>
            </w:r>
            <w:r w:rsidR="00FE41E4">
              <w:rPr>
                <w:rFonts w:ascii="Calibri" w:hAnsi="Calibri"/>
                <w:sz w:val="22"/>
                <w:szCs w:val="22"/>
              </w:rPr>
              <w:t>pupil</w:t>
            </w:r>
            <w:r w:rsidR="00257DD4">
              <w:rPr>
                <w:rFonts w:ascii="Calibri" w:hAnsi="Calibri"/>
                <w:sz w:val="22"/>
                <w:szCs w:val="22"/>
              </w:rPr>
              <w:t xml:space="preserve"> </w:t>
            </w:r>
            <w:r w:rsidRPr="006D560A">
              <w:rPr>
                <w:rFonts w:ascii="Calibri" w:hAnsi="Calibri"/>
                <w:sz w:val="22"/>
                <w:szCs w:val="22"/>
              </w:rPr>
              <w:t>engagement</w:t>
            </w:r>
            <w:r w:rsidR="00257DD4">
              <w:rPr>
                <w:rFonts w:ascii="Calibri" w:hAnsi="Calibri"/>
                <w:sz w:val="22"/>
                <w:szCs w:val="22"/>
              </w:rPr>
              <w:t xml:space="preserve"> and a positive school climate</w:t>
            </w:r>
            <w:r w:rsidRPr="006D560A">
              <w:rPr>
                <w:rFonts w:ascii="Calibri" w:hAnsi="Calibri"/>
                <w:sz w:val="22"/>
                <w:szCs w:val="22"/>
              </w:rPr>
              <w:t xml:space="preserve">. </w:t>
            </w:r>
          </w:p>
          <w:p w:rsidR="006D560A" w:rsidRDefault="006D560A" w:rsidP="00257DD4">
            <w:pPr>
              <w:pStyle w:val="ListParagraph"/>
              <w:numPr>
                <w:ilvl w:val="0"/>
                <w:numId w:val="46"/>
              </w:numPr>
              <w:tabs>
                <w:tab w:val="left" w:pos="3301"/>
              </w:tabs>
              <w:rPr>
                <w:rFonts w:ascii="Calibri" w:hAnsi="Calibri"/>
                <w:sz w:val="22"/>
                <w:szCs w:val="22"/>
              </w:rPr>
            </w:pPr>
            <w:r>
              <w:rPr>
                <w:rFonts w:ascii="Calibri" w:hAnsi="Calibri"/>
                <w:sz w:val="22"/>
                <w:szCs w:val="22"/>
              </w:rPr>
              <w:t>The number of summer learning slots (at X, Y, Z school) is expanded to serve all low-income students who do not have safe and supportive summer alternatives and/or need additional academic support.</w:t>
            </w:r>
          </w:p>
          <w:p w:rsidR="00D428C1" w:rsidRPr="006D560A" w:rsidRDefault="00D428C1" w:rsidP="00257DD4">
            <w:pPr>
              <w:pStyle w:val="ListParagraph"/>
              <w:numPr>
                <w:ilvl w:val="0"/>
                <w:numId w:val="46"/>
              </w:numPr>
              <w:tabs>
                <w:tab w:val="left" w:pos="3301"/>
              </w:tabs>
              <w:rPr>
                <w:rFonts w:ascii="Calibri" w:hAnsi="Calibri"/>
                <w:sz w:val="22"/>
                <w:szCs w:val="22"/>
              </w:rPr>
            </w:pPr>
            <w:r>
              <w:rPr>
                <w:rFonts w:ascii="Calibri" w:hAnsi="Calibri"/>
                <w:sz w:val="22"/>
                <w:szCs w:val="22"/>
              </w:rPr>
              <w:t>Summer literacy programs will be available and target ELL students.</w:t>
            </w:r>
          </w:p>
          <w:p w:rsidR="00086F5B" w:rsidRDefault="00257DD4" w:rsidP="00257DD4">
            <w:pPr>
              <w:pStyle w:val="ListParagraph"/>
              <w:numPr>
                <w:ilvl w:val="0"/>
                <w:numId w:val="46"/>
              </w:numPr>
              <w:tabs>
                <w:tab w:val="left" w:pos="3301"/>
              </w:tabs>
              <w:rPr>
                <w:rFonts w:ascii="Calibri" w:hAnsi="Calibri"/>
                <w:sz w:val="22"/>
                <w:szCs w:val="22"/>
              </w:rPr>
            </w:pPr>
            <w:r>
              <w:rPr>
                <w:rFonts w:ascii="Calibri" w:hAnsi="Calibri"/>
                <w:sz w:val="22"/>
                <w:szCs w:val="22"/>
              </w:rPr>
              <w:t>Project-based, STEM, arts, health and wellness programming</w:t>
            </w:r>
            <w:r w:rsidR="00086F5B" w:rsidRPr="006D560A">
              <w:rPr>
                <w:rFonts w:ascii="Calibri" w:hAnsi="Calibri"/>
                <w:sz w:val="22"/>
                <w:szCs w:val="22"/>
              </w:rPr>
              <w:t xml:space="preserve"> will be </w:t>
            </w:r>
            <w:r w:rsidR="00D428C1">
              <w:rPr>
                <w:rFonts w:ascii="Calibri" w:hAnsi="Calibri"/>
                <w:sz w:val="22"/>
                <w:szCs w:val="22"/>
              </w:rPr>
              <w:t xml:space="preserve">available in the summer learning programs </w:t>
            </w:r>
            <w:r w:rsidR="00086F5B" w:rsidRPr="006D560A">
              <w:rPr>
                <w:rFonts w:ascii="Calibri" w:hAnsi="Calibri"/>
                <w:sz w:val="22"/>
                <w:szCs w:val="22"/>
              </w:rPr>
              <w:t xml:space="preserve">to </w:t>
            </w:r>
            <w:r w:rsidR="001C4A4B">
              <w:rPr>
                <w:rFonts w:ascii="Calibri" w:hAnsi="Calibri"/>
                <w:sz w:val="22"/>
                <w:szCs w:val="22"/>
              </w:rPr>
              <w:t>support</w:t>
            </w:r>
            <w:r w:rsidR="00086F5B" w:rsidRPr="006D560A">
              <w:rPr>
                <w:rFonts w:ascii="Calibri" w:hAnsi="Calibri"/>
                <w:sz w:val="22"/>
                <w:szCs w:val="22"/>
              </w:rPr>
              <w:t xml:space="preserve"> CCSS implementation</w:t>
            </w:r>
            <w:r w:rsidR="00FE41E4">
              <w:rPr>
                <w:rFonts w:ascii="Calibri" w:hAnsi="Calibri"/>
                <w:sz w:val="22"/>
                <w:szCs w:val="22"/>
              </w:rPr>
              <w:t xml:space="preserve"> and </w:t>
            </w:r>
            <w:r w:rsidR="001C4A4B">
              <w:rPr>
                <w:rFonts w:ascii="Calibri" w:hAnsi="Calibri"/>
                <w:sz w:val="22"/>
                <w:szCs w:val="22"/>
              </w:rPr>
              <w:t>broaden</w:t>
            </w:r>
            <w:r w:rsidR="00FE41E4">
              <w:rPr>
                <w:rFonts w:ascii="Calibri" w:hAnsi="Calibri"/>
                <w:sz w:val="22"/>
                <w:szCs w:val="22"/>
              </w:rPr>
              <w:t xml:space="preserve"> course access</w:t>
            </w:r>
            <w:r w:rsidR="00086F5B" w:rsidRPr="006D560A">
              <w:rPr>
                <w:rFonts w:ascii="Calibri" w:hAnsi="Calibri"/>
                <w:sz w:val="22"/>
                <w:szCs w:val="22"/>
              </w:rPr>
              <w:t>.</w:t>
            </w:r>
          </w:p>
          <w:p w:rsidR="00D428C1" w:rsidRPr="006D560A" w:rsidRDefault="00D428C1" w:rsidP="00257DD4">
            <w:pPr>
              <w:pStyle w:val="ListParagraph"/>
              <w:numPr>
                <w:ilvl w:val="0"/>
                <w:numId w:val="46"/>
              </w:numPr>
              <w:tabs>
                <w:tab w:val="left" w:pos="3301"/>
              </w:tabs>
              <w:rPr>
                <w:rFonts w:ascii="Calibri" w:hAnsi="Calibri"/>
                <w:sz w:val="22"/>
                <w:szCs w:val="22"/>
              </w:rPr>
            </w:pPr>
            <w:r>
              <w:rPr>
                <w:rFonts w:ascii="Calibri" w:hAnsi="Calibri"/>
                <w:sz w:val="22"/>
                <w:szCs w:val="22"/>
              </w:rPr>
              <w:t>Summer bridge programs will be available for rising 6</w:t>
            </w:r>
            <w:r w:rsidRPr="00D428C1">
              <w:rPr>
                <w:rFonts w:ascii="Calibri" w:hAnsi="Calibri"/>
                <w:sz w:val="22"/>
                <w:szCs w:val="22"/>
                <w:vertAlign w:val="superscript"/>
              </w:rPr>
              <w:t>th</w:t>
            </w:r>
            <w:r>
              <w:rPr>
                <w:rFonts w:ascii="Calibri" w:hAnsi="Calibri"/>
                <w:sz w:val="22"/>
                <w:szCs w:val="22"/>
              </w:rPr>
              <w:t xml:space="preserve"> and 9</w:t>
            </w:r>
            <w:r w:rsidRPr="00D428C1">
              <w:rPr>
                <w:rFonts w:ascii="Calibri" w:hAnsi="Calibri"/>
                <w:sz w:val="22"/>
                <w:szCs w:val="22"/>
                <w:vertAlign w:val="superscript"/>
              </w:rPr>
              <w:t>th</w:t>
            </w:r>
            <w:r>
              <w:rPr>
                <w:rFonts w:ascii="Calibri" w:hAnsi="Calibri"/>
                <w:sz w:val="22"/>
                <w:szCs w:val="22"/>
              </w:rPr>
              <w:t xml:space="preserve"> graders in targeted schools. </w:t>
            </w:r>
          </w:p>
          <w:p w:rsidR="006D560A" w:rsidRPr="00086F5B" w:rsidRDefault="006D560A" w:rsidP="006D560A">
            <w:pPr>
              <w:tabs>
                <w:tab w:val="left" w:pos="3301"/>
              </w:tabs>
              <w:spacing w:line="276" w:lineRule="auto"/>
              <w:rPr>
                <w:rFonts w:ascii="Calibri" w:hAnsi="Calibri"/>
                <w:sz w:val="22"/>
                <w:szCs w:val="22"/>
              </w:rPr>
            </w:pPr>
          </w:p>
        </w:tc>
      </w:tr>
    </w:tbl>
    <w:p w:rsidR="00103289" w:rsidRDefault="00103289" w:rsidP="00586E77">
      <w:pPr>
        <w:spacing w:after="200" w:line="276" w:lineRule="auto"/>
        <w:rPr>
          <w:rFonts w:ascii="Calibri" w:hAnsi="Calibri"/>
          <w:b/>
          <w:sz w:val="22"/>
          <w:szCs w:val="22"/>
          <w:u w:val="single"/>
        </w:rPr>
      </w:pPr>
    </w:p>
    <w:p w:rsidR="00257DD4" w:rsidRDefault="00257DD4">
      <w:pPr>
        <w:rPr>
          <w:rFonts w:ascii="Calibri" w:hAnsi="Calibri"/>
          <w:b/>
          <w:sz w:val="22"/>
          <w:szCs w:val="22"/>
          <w:u w:val="single"/>
        </w:rPr>
      </w:pPr>
      <w:r>
        <w:rPr>
          <w:rFonts w:ascii="Calibri" w:hAnsi="Calibri"/>
          <w:b/>
          <w:sz w:val="22"/>
          <w:szCs w:val="22"/>
          <w:u w:val="single"/>
        </w:rPr>
        <w:br w:type="page"/>
      </w:r>
    </w:p>
    <w:p w:rsidR="00586E77" w:rsidRPr="00734E84" w:rsidRDefault="00586E77" w:rsidP="00586E77">
      <w:pPr>
        <w:spacing w:after="200" w:line="276" w:lineRule="auto"/>
        <w:rPr>
          <w:rFonts w:ascii="Calibri" w:hAnsi="Calibri"/>
          <w:b/>
          <w:sz w:val="22"/>
          <w:szCs w:val="22"/>
          <w:u w:val="single"/>
        </w:rPr>
      </w:pPr>
      <w:r w:rsidRPr="00734E84">
        <w:rPr>
          <w:rFonts w:ascii="Calibri" w:hAnsi="Calibri"/>
          <w:b/>
          <w:sz w:val="22"/>
          <w:szCs w:val="22"/>
          <w:u w:val="single"/>
        </w:rPr>
        <w:lastRenderedPageBreak/>
        <w:t>Section 2:  Goals and Progress Indicators</w:t>
      </w:r>
    </w:p>
    <w:p w:rsidR="00586E77" w:rsidRPr="00734E84" w:rsidRDefault="00586E77" w:rsidP="00586E77">
      <w:pPr>
        <w:tabs>
          <w:tab w:val="left" w:pos="3301"/>
        </w:tabs>
        <w:spacing w:after="200" w:line="276" w:lineRule="auto"/>
        <w:rPr>
          <w:rFonts w:ascii="Calibri" w:hAnsi="Calibri"/>
          <w:i/>
          <w:sz w:val="22"/>
          <w:szCs w:val="22"/>
        </w:rPr>
      </w:pPr>
      <w:r w:rsidRPr="00734E84">
        <w:rPr>
          <w:rFonts w:ascii="Calibri" w:hAnsi="Calibri"/>
          <w:i/>
          <w:sz w:val="22"/>
          <w:szCs w:val="22"/>
        </w:rPr>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734E84">
        <w:rPr>
          <w:rFonts w:ascii="Calibri" w:hAnsi="Calibri"/>
          <w:b/>
          <w:i/>
          <w:sz w:val="22"/>
          <w:szCs w:val="22"/>
        </w:rPr>
        <w:t>each</w:t>
      </w:r>
      <w:r w:rsidRPr="00734E84">
        <w:rPr>
          <w:rFonts w:ascii="Calibri" w:hAnsi="Calibri"/>
          <w:i/>
          <w:sz w:val="22"/>
          <w:szCs w:val="22"/>
        </w:rPr>
        <w:t xml:space="preserve"> state priority and any local priorities and require the annual update to include a review of progress towards the goals and describe any changes to the goals.  </w:t>
      </w:r>
    </w:p>
    <w:p w:rsidR="00586E77" w:rsidRPr="0037320F" w:rsidRDefault="00586E77" w:rsidP="00586E77">
      <w:pPr>
        <w:tabs>
          <w:tab w:val="left" w:pos="3301"/>
        </w:tabs>
        <w:spacing w:after="200" w:line="276" w:lineRule="auto"/>
        <w:rPr>
          <w:rFonts w:ascii="Calibri" w:hAnsi="Calibri"/>
          <w:sz w:val="22"/>
          <w:szCs w:val="22"/>
        </w:rPr>
      </w:pPr>
      <w:r w:rsidRPr="00734E84">
        <w:rPr>
          <w:rFonts w:ascii="Calibri" w:hAnsi="Calibri"/>
          <w:b/>
          <w:sz w:val="22"/>
          <w:szCs w:val="22"/>
        </w:rPr>
        <w:t xml:space="preserve">Instructions:  </w:t>
      </w:r>
      <w:r w:rsidRPr="00734E84">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734E84">
        <w:rPr>
          <w:rFonts w:ascii="Calibri" w:hAnsi="Calibri"/>
          <w:i/>
          <w:sz w:val="22"/>
          <w:szCs w:val="22"/>
        </w:rPr>
        <w:t xml:space="preserve"> </w:t>
      </w:r>
      <w:r w:rsidRPr="00734E84">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rsidR="00586E77" w:rsidRPr="00734E84" w:rsidRDefault="00586E77" w:rsidP="00586E77">
      <w:pPr>
        <w:tabs>
          <w:tab w:val="left" w:pos="3301"/>
        </w:tabs>
        <w:spacing w:after="200" w:line="276" w:lineRule="auto"/>
        <w:rPr>
          <w:rFonts w:ascii="Calibri" w:hAnsi="Calibri"/>
          <w:b/>
          <w:sz w:val="22"/>
          <w:szCs w:val="22"/>
        </w:rPr>
      </w:pPr>
      <w:r w:rsidRPr="00734E84">
        <w:rPr>
          <w:rFonts w:ascii="Calibri" w:hAnsi="Calibri"/>
          <w:b/>
          <w:sz w:val="22"/>
          <w:szCs w:val="22"/>
        </w:rPr>
        <w:t>Guiding Questions:</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What are the LEA’s goal(s) to address state priorities related to “Conditions of Learning”?</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 xml:space="preserve">What are the LEA’s goal(s) to address state priorities related to “Pupil Outcomes”? </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What are the LEA’s goal(s) to address state priorities related to “Engagement” (e.g., pupil and parent)?</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 xml:space="preserve">What are the LEA’s goal(s) to address locally-identified priorities? </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What are the unique goals for subgroups as defined in Education Code sections 42238.01 and 52052 that are different from the LEA’s goals for all pupils?</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What are the specific predicted outcomes/metrics/noticeable changes associated with each of the goals annually and over the term of the LCAP?</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lastRenderedPageBreak/>
        <w:t>What information (e.g., quantitative and qualitative data/metrics) was considered/reviewed to develop goals to address each state or local priority and/or to review progress toward goals in the annual update?</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What information was considered/reviewed for individual school sites?</w:t>
      </w:r>
    </w:p>
    <w:p w:rsidR="00586E77" w:rsidRPr="00734E84"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What information was considered/reviewed for subgroups identified in Education Code section 52052?</w:t>
      </w:r>
    </w:p>
    <w:p w:rsidR="00586E77" w:rsidRDefault="00586E77" w:rsidP="00586E77">
      <w:pPr>
        <w:numPr>
          <w:ilvl w:val="0"/>
          <w:numId w:val="9"/>
        </w:numPr>
        <w:spacing w:after="200" w:line="276" w:lineRule="auto"/>
        <w:contextualSpacing/>
        <w:rPr>
          <w:rFonts w:ascii="Calibri" w:hAnsi="Calibri"/>
          <w:sz w:val="22"/>
          <w:szCs w:val="22"/>
        </w:rPr>
      </w:pPr>
      <w:r w:rsidRPr="00734E84">
        <w:rPr>
          <w:rFonts w:ascii="Calibri" w:hAnsi="Calibri"/>
          <w:sz w:val="22"/>
          <w:szCs w:val="22"/>
        </w:rPr>
        <w:t>In the annual update, what changes/progress have been realized and how do these compare to changes/progress predicted?  What modifications are being made to the LCAP as a result of this comparison?</w:t>
      </w:r>
    </w:p>
    <w:p w:rsidR="00586E77" w:rsidRDefault="00586E77" w:rsidP="00586E77">
      <w:pPr>
        <w:spacing w:after="200" w:line="276" w:lineRule="auto"/>
        <w:ind w:left="720"/>
        <w:contextualSpacing/>
        <w:rPr>
          <w:rFonts w:ascii="Calibri" w:hAnsi="Calibri"/>
          <w:sz w:val="22"/>
          <w:szCs w:val="22"/>
        </w:rPr>
      </w:pPr>
    </w:p>
    <w:p w:rsidR="00586E77" w:rsidRDefault="00586E77"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360D2D" w:rsidRDefault="00360D2D" w:rsidP="00586E77">
      <w:pPr>
        <w:spacing w:after="200" w:line="276" w:lineRule="auto"/>
        <w:ind w:left="720"/>
        <w:contextualSpacing/>
        <w:rPr>
          <w:rFonts w:ascii="Calibri" w:hAnsi="Calibri"/>
          <w:sz w:val="22"/>
          <w:szCs w:val="22"/>
        </w:rPr>
      </w:pPr>
    </w:p>
    <w:p w:rsidR="00257DD4" w:rsidRDefault="00257DD4">
      <w:pPr>
        <w:rPr>
          <w:rFonts w:ascii="Calibri" w:hAnsi="Calibri"/>
          <w:sz w:val="22"/>
          <w:szCs w:val="22"/>
        </w:rPr>
      </w:pPr>
      <w:r>
        <w:rPr>
          <w:rFonts w:ascii="Calibri" w:hAnsi="Calibri"/>
          <w:sz w:val="22"/>
          <w:szCs w:val="22"/>
        </w:rPr>
        <w:br w:type="page"/>
      </w:r>
    </w:p>
    <w:p w:rsidR="00257DD4" w:rsidRDefault="00257DD4" w:rsidP="004F6BF6">
      <w:pPr>
        <w:shd w:val="clear" w:color="auto" w:fill="C2D69B" w:themeFill="accent3" w:themeFillTint="99"/>
        <w:tabs>
          <w:tab w:val="left" w:pos="5220"/>
          <w:tab w:val="left" w:pos="5490"/>
          <w:tab w:val="left" w:pos="6750"/>
          <w:tab w:val="left" w:pos="7650"/>
          <w:tab w:val="left" w:pos="8100"/>
        </w:tabs>
        <w:spacing w:after="200" w:line="276" w:lineRule="auto"/>
        <w:ind w:right="5400"/>
        <w:contextualSpacing/>
        <w:rPr>
          <w:rFonts w:ascii="Calibri" w:hAnsi="Calibri"/>
          <w:sz w:val="22"/>
          <w:szCs w:val="22"/>
        </w:rPr>
      </w:pPr>
      <w:r>
        <w:rPr>
          <w:rFonts w:ascii="Calibri" w:hAnsi="Calibri"/>
          <w:sz w:val="22"/>
          <w:szCs w:val="22"/>
        </w:rPr>
        <w:lastRenderedPageBreak/>
        <w:t>Section 2: SUGGESTED SUMMER LEARNING CONTENT</w:t>
      </w:r>
      <w:r w:rsidR="004F6BF6">
        <w:rPr>
          <w:rFonts w:ascii="Calibri" w:hAnsi="Calibri"/>
          <w:sz w:val="22"/>
          <w:szCs w:val="22"/>
        </w:rPr>
        <w:t xml:space="preserve"> FOR GOALS AND INDICATORS</w:t>
      </w:r>
    </w:p>
    <w:p w:rsidR="00586E77" w:rsidRDefault="00586E77" w:rsidP="00586E77">
      <w:pPr>
        <w:spacing w:after="200" w:line="276" w:lineRule="auto"/>
        <w:ind w:left="720"/>
        <w:contextualSpacing/>
        <w:rPr>
          <w:rFonts w:ascii="Calibri" w:hAnsi="Calibri"/>
          <w:sz w:val="22"/>
          <w:szCs w:val="22"/>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168"/>
        <w:gridCol w:w="1719"/>
        <w:gridCol w:w="1379"/>
        <w:gridCol w:w="1114"/>
        <w:gridCol w:w="1848"/>
        <w:gridCol w:w="1379"/>
        <w:gridCol w:w="1381"/>
        <w:gridCol w:w="1684"/>
      </w:tblGrid>
      <w:tr w:rsidR="008625AB" w:rsidRPr="006C60F2" w:rsidTr="004F6BF6">
        <w:trPr>
          <w:trHeight w:val="548"/>
          <w:tblHeader/>
        </w:trPr>
        <w:tc>
          <w:tcPr>
            <w:tcW w:w="674" w:type="pct"/>
            <w:vMerge w:val="restart"/>
            <w:vAlign w:val="center"/>
          </w:tcPr>
          <w:p w:rsidR="00586E77" w:rsidRPr="006C60F2" w:rsidRDefault="00586E77" w:rsidP="00586E77">
            <w:pPr>
              <w:jc w:val="center"/>
              <w:rPr>
                <w:rFonts w:ascii="Calibri" w:hAnsi="Calibri"/>
                <w:b/>
                <w:sz w:val="22"/>
              </w:rPr>
            </w:pPr>
            <w:r w:rsidRPr="006C60F2">
              <w:rPr>
                <w:rFonts w:ascii="Calibri" w:hAnsi="Calibri"/>
                <w:b/>
                <w:sz w:val="22"/>
              </w:rPr>
              <w:t>Identified Need and Metric</w:t>
            </w:r>
          </w:p>
          <w:p w:rsidR="00586E77" w:rsidRPr="006C60F2" w:rsidRDefault="00586E77" w:rsidP="00586E77">
            <w:pPr>
              <w:jc w:val="center"/>
              <w:rPr>
                <w:rFonts w:ascii="Calibri" w:hAnsi="Calibri"/>
                <w:b/>
                <w:sz w:val="18"/>
              </w:rPr>
            </w:pPr>
            <w:r w:rsidRPr="006C60F2">
              <w:rPr>
                <w:rFonts w:ascii="Calibri" w:hAnsi="Calibri"/>
                <w:b/>
                <w:sz w:val="18"/>
              </w:rPr>
              <w:t>(What needs have been identified and what metrics are used to measure progress?)</w:t>
            </w:r>
          </w:p>
        </w:tc>
        <w:tc>
          <w:tcPr>
            <w:tcW w:w="1581" w:type="pct"/>
            <w:gridSpan w:val="3"/>
          </w:tcPr>
          <w:p w:rsidR="00586E77" w:rsidRPr="006C60F2" w:rsidRDefault="00586E77" w:rsidP="00586E77">
            <w:pPr>
              <w:jc w:val="center"/>
              <w:rPr>
                <w:rFonts w:ascii="Calibri" w:hAnsi="Calibri"/>
                <w:b/>
                <w:sz w:val="22"/>
              </w:rPr>
            </w:pPr>
            <w:r w:rsidRPr="006C60F2">
              <w:rPr>
                <w:rFonts w:ascii="Calibri" w:hAnsi="Calibri"/>
                <w:b/>
                <w:sz w:val="22"/>
              </w:rPr>
              <w:t>Goals</w:t>
            </w:r>
          </w:p>
          <w:p w:rsidR="00586E77" w:rsidRPr="006C60F2" w:rsidRDefault="00586E77" w:rsidP="00586E77">
            <w:pPr>
              <w:rPr>
                <w:rFonts w:ascii="Calibri" w:hAnsi="Calibri"/>
                <w:sz w:val="22"/>
              </w:rPr>
            </w:pPr>
          </w:p>
        </w:tc>
        <w:tc>
          <w:tcPr>
            <w:tcW w:w="413" w:type="pct"/>
            <w:vMerge w:val="restart"/>
            <w:vAlign w:val="center"/>
          </w:tcPr>
          <w:p w:rsidR="00586E77" w:rsidRPr="006C60F2" w:rsidRDefault="00586E77" w:rsidP="00586E77">
            <w:pPr>
              <w:jc w:val="center"/>
              <w:rPr>
                <w:rFonts w:ascii="Calibri" w:hAnsi="Calibri"/>
                <w:b/>
                <w:sz w:val="22"/>
              </w:rPr>
            </w:pPr>
            <w:r w:rsidRPr="006C60F2">
              <w:rPr>
                <w:rFonts w:ascii="Calibri" w:hAnsi="Calibri"/>
                <w:b/>
                <w:sz w:val="22"/>
              </w:rPr>
              <w:t>Annual Update:  Analysis of Progress</w:t>
            </w:r>
          </w:p>
        </w:tc>
        <w:tc>
          <w:tcPr>
            <w:tcW w:w="1708" w:type="pct"/>
            <w:gridSpan w:val="3"/>
            <w:shd w:val="clear" w:color="auto" w:fill="auto"/>
          </w:tcPr>
          <w:p w:rsidR="00586E77" w:rsidRPr="006C60F2" w:rsidRDefault="00586E77" w:rsidP="00586E77">
            <w:pPr>
              <w:jc w:val="center"/>
              <w:rPr>
                <w:rFonts w:ascii="Calibri" w:hAnsi="Calibri"/>
                <w:b/>
                <w:sz w:val="22"/>
              </w:rPr>
            </w:pPr>
            <w:r w:rsidRPr="006C60F2">
              <w:rPr>
                <w:rFonts w:ascii="Calibri" w:hAnsi="Calibri"/>
                <w:b/>
                <w:sz w:val="22"/>
              </w:rPr>
              <w:t>What will be di</w:t>
            </w:r>
            <w:r>
              <w:rPr>
                <w:rFonts w:ascii="Calibri" w:hAnsi="Calibri"/>
                <w:b/>
                <w:sz w:val="22"/>
              </w:rPr>
              <w:t xml:space="preserve">fferent/improved for students? </w:t>
            </w:r>
            <w:r w:rsidRPr="006C60F2">
              <w:rPr>
                <w:rFonts w:ascii="Calibri" w:hAnsi="Calibri"/>
                <w:b/>
                <w:sz w:val="22"/>
              </w:rPr>
              <w:t>(based on identified metric)</w:t>
            </w:r>
          </w:p>
        </w:tc>
        <w:tc>
          <w:tcPr>
            <w:tcW w:w="624" w:type="pct"/>
            <w:vMerge w:val="restart"/>
          </w:tcPr>
          <w:p w:rsidR="00586E77" w:rsidRPr="006C60F2" w:rsidRDefault="00586E77" w:rsidP="00586E77">
            <w:pPr>
              <w:jc w:val="center"/>
              <w:rPr>
                <w:rFonts w:ascii="Calibri" w:hAnsi="Calibri"/>
                <w:b/>
                <w:sz w:val="22"/>
              </w:rPr>
            </w:pPr>
            <w:r w:rsidRPr="006C60F2">
              <w:rPr>
                <w:rFonts w:ascii="Calibri" w:hAnsi="Calibri"/>
                <w:b/>
                <w:sz w:val="22"/>
              </w:rPr>
              <w:t>Related State and Local Priorities</w:t>
            </w:r>
          </w:p>
          <w:p w:rsidR="00586E77" w:rsidRPr="006C60F2" w:rsidRDefault="00586E77" w:rsidP="00586E77">
            <w:pPr>
              <w:jc w:val="center"/>
              <w:rPr>
                <w:rFonts w:ascii="Calibri" w:hAnsi="Calibri"/>
                <w:b/>
                <w:sz w:val="18"/>
              </w:rPr>
            </w:pPr>
            <w:r w:rsidRPr="006C60F2">
              <w:rPr>
                <w:rFonts w:ascii="Calibri" w:hAnsi="Calibri"/>
                <w:b/>
                <w:sz w:val="18"/>
              </w:rPr>
              <w:t>(Identify specific state priority. For districts and COEs, all priorities in statute must be included and identified; each goal may be linked to more than one priority if appropriate.)</w:t>
            </w:r>
          </w:p>
        </w:tc>
      </w:tr>
      <w:tr w:rsidR="001C4A4B" w:rsidRPr="006C60F2" w:rsidTr="004F6BF6">
        <w:trPr>
          <w:trHeight w:val="1790"/>
          <w:tblHeader/>
        </w:trPr>
        <w:tc>
          <w:tcPr>
            <w:tcW w:w="674" w:type="pct"/>
            <w:vMerge/>
          </w:tcPr>
          <w:p w:rsidR="00586E77" w:rsidRPr="006C60F2" w:rsidRDefault="00586E77" w:rsidP="00586E77">
            <w:pPr>
              <w:rPr>
                <w:rFonts w:ascii="Calibri" w:hAnsi="Calibri"/>
                <w:b/>
                <w:sz w:val="18"/>
              </w:rPr>
            </w:pPr>
          </w:p>
        </w:tc>
        <w:tc>
          <w:tcPr>
            <w:tcW w:w="433" w:type="pct"/>
            <w:vAlign w:val="center"/>
          </w:tcPr>
          <w:p w:rsidR="00586E77" w:rsidRPr="006C60F2" w:rsidRDefault="00586E77" w:rsidP="00586E77">
            <w:pPr>
              <w:jc w:val="center"/>
              <w:rPr>
                <w:rFonts w:ascii="Calibri" w:hAnsi="Calibri"/>
                <w:b/>
                <w:sz w:val="20"/>
              </w:rPr>
            </w:pPr>
            <w:r w:rsidRPr="006C60F2">
              <w:rPr>
                <w:rFonts w:ascii="Calibri" w:hAnsi="Calibri"/>
                <w:b/>
                <w:sz w:val="20"/>
              </w:rPr>
              <w:t>Description of Goal</w:t>
            </w:r>
          </w:p>
        </w:tc>
        <w:tc>
          <w:tcPr>
            <w:tcW w:w="637" w:type="pct"/>
            <w:vAlign w:val="center"/>
          </w:tcPr>
          <w:p w:rsidR="00586E77" w:rsidRPr="006C60F2" w:rsidRDefault="00586E77" w:rsidP="00586E77">
            <w:pPr>
              <w:jc w:val="center"/>
              <w:rPr>
                <w:rFonts w:ascii="Calibri" w:hAnsi="Calibri"/>
                <w:b/>
                <w:sz w:val="18"/>
              </w:rPr>
            </w:pPr>
            <w:r w:rsidRPr="006C60F2">
              <w:rPr>
                <w:rFonts w:ascii="Calibri" w:hAnsi="Calibri"/>
                <w:b/>
                <w:sz w:val="20"/>
              </w:rPr>
              <w:t>Applicable Pupil Subgroups</w:t>
            </w:r>
            <w:r>
              <w:rPr>
                <w:rFonts w:ascii="Calibri" w:hAnsi="Calibri"/>
                <w:b/>
                <w:sz w:val="18"/>
              </w:rPr>
              <w:t xml:space="preserve"> </w:t>
            </w:r>
            <w:r w:rsidRPr="006C60F2">
              <w:rPr>
                <w:rFonts w:ascii="Calibri" w:hAnsi="Calibri"/>
                <w:b/>
                <w:sz w:val="18"/>
              </w:rPr>
              <w:t>(Identify applicable subgroups (as defined in EC 52052) or indicate “all” for all pupils.)</w:t>
            </w:r>
          </w:p>
        </w:tc>
        <w:tc>
          <w:tcPr>
            <w:tcW w:w="511" w:type="pct"/>
            <w:vAlign w:val="center"/>
          </w:tcPr>
          <w:p w:rsidR="00586E77" w:rsidRPr="006C60F2" w:rsidRDefault="00586E77" w:rsidP="00586E77">
            <w:pPr>
              <w:jc w:val="center"/>
              <w:rPr>
                <w:rFonts w:ascii="Calibri" w:hAnsi="Calibri"/>
                <w:b/>
                <w:sz w:val="18"/>
              </w:rPr>
            </w:pPr>
            <w:r w:rsidRPr="006C60F2">
              <w:rPr>
                <w:rFonts w:ascii="Calibri" w:hAnsi="Calibri"/>
                <w:b/>
                <w:sz w:val="20"/>
              </w:rPr>
              <w:t>School(s) Affected</w:t>
            </w:r>
            <w:r>
              <w:rPr>
                <w:rFonts w:ascii="Calibri" w:hAnsi="Calibri"/>
                <w:b/>
                <w:sz w:val="18"/>
              </w:rPr>
              <w:t xml:space="preserve"> </w:t>
            </w:r>
            <w:r w:rsidRPr="006C60F2">
              <w:rPr>
                <w:rFonts w:ascii="Calibri" w:hAnsi="Calibri"/>
                <w:b/>
                <w:sz w:val="18"/>
              </w:rPr>
              <w:t>(Indicate “all” if the goal applies to all schools in the LEA, or alternatively, all high schools, for example.)</w:t>
            </w:r>
          </w:p>
        </w:tc>
        <w:tc>
          <w:tcPr>
            <w:tcW w:w="413" w:type="pct"/>
            <w:vMerge/>
            <w:vAlign w:val="center"/>
          </w:tcPr>
          <w:p w:rsidR="00586E77" w:rsidRPr="006C60F2" w:rsidRDefault="00586E77" w:rsidP="00586E77">
            <w:pPr>
              <w:jc w:val="center"/>
              <w:rPr>
                <w:rFonts w:ascii="Calibri" w:hAnsi="Calibri"/>
                <w:b/>
                <w:sz w:val="18"/>
              </w:rPr>
            </w:pPr>
          </w:p>
        </w:tc>
        <w:tc>
          <w:tcPr>
            <w:tcW w:w="685" w:type="pct"/>
            <w:shd w:val="clear" w:color="auto" w:fill="auto"/>
            <w:vAlign w:val="center"/>
          </w:tcPr>
          <w:p w:rsidR="00586E77" w:rsidRPr="006C60F2" w:rsidRDefault="00586E77" w:rsidP="00586E77">
            <w:pPr>
              <w:jc w:val="center"/>
              <w:rPr>
                <w:rFonts w:ascii="Calibri" w:hAnsi="Calibri"/>
                <w:b/>
                <w:sz w:val="20"/>
              </w:rPr>
            </w:pPr>
            <w:r w:rsidRPr="006C60F2">
              <w:rPr>
                <w:rFonts w:ascii="Calibri" w:hAnsi="Calibri"/>
                <w:b/>
                <w:sz w:val="20"/>
              </w:rPr>
              <w:t>LCAP YEAR</w:t>
            </w:r>
          </w:p>
          <w:p w:rsidR="00586E77" w:rsidRPr="006C60F2" w:rsidRDefault="00586E77" w:rsidP="00586E77">
            <w:pPr>
              <w:jc w:val="center"/>
              <w:rPr>
                <w:rFonts w:ascii="Calibri" w:hAnsi="Calibri"/>
                <w:b/>
                <w:sz w:val="20"/>
              </w:rPr>
            </w:pPr>
            <w:r w:rsidRPr="006C60F2">
              <w:rPr>
                <w:rFonts w:ascii="Calibri" w:hAnsi="Calibri"/>
                <w:b/>
                <w:sz w:val="20"/>
              </w:rPr>
              <w:t>Year 1: 20</w:t>
            </w:r>
            <w:r>
              <w:rPr>
                <w:rFonts w:ascii="Calibri" w:hAnsi="Calibri"/>
                <w:b/>
                <w:sz w:val="20"/>
              </w:rPr>
              <w:t>XX</w:t>
            </w:r>
            <w:r w:rsidRPr="006C60F2">
              <w:rPr>
                <w:rFonts w:ascii="Calibri" w:hAnsi="Calibri"/>
                <w:b/>
                <w:sz w:val="20"/>
              </w:rPr>
              <w:t>-</w:t>
            </w:r>
            <w:r>
              <w:rPr>
                <w:rFonts w:ascii="Calibri" w:hAnsi="Calibri"/>
                <w:b/>
                <w:sz w:val="20"/>
              </w:rPr>
              <w:t>XX</w:t>
            </w:r>
          </w:p>
        </w:tc>
        <w:tc>
          <w:tcPr>
            <w:tcW w:w="511" w:type="pct"/>
            <w:shd w:val="clear" w:color="auto" w:fill="auto"/>
            <w:vAlign w:val="center"/>
          </w:tcPr>
          <w:p w:rsidR="00586E77" w:rsidRPr="006C60F2" w:rsidRDefault="00586E77" w:rsidP="00586E77">
            <w:pPr>
              <w:jc w:val="center"/>
              <w:rPr>
                <w:rFonts w:ascii="Calibri" w:hAnsi="Calibri"/>
                <w:b/>
                <w:sz w:val="20"/>
              </w:rPr>
            </w:pPr>
            <w:r w:rsidRPr="006C60F2">
              <w:rPr>
                <w:rFonts w:ascii="Calibri" w:hAnsi="Calibri"/>
                <w:b/>
                <w:sz w:val="20"/>
              </w:rPr>
              <w:t>Year 2: 20</w:t>
            </w:r>
            <w:r>
              <w:rPr>
                <w:rFonts w:ascii="Calibri" w:hAnsi="Calibri"/>
                <w:b/>
                <w:sz w:val="20"/>
              </w:rPr>
              <w:t>XX-XX</w:t>
            </w:r>
          </w:p>
        </w:tc>
        <w:tc>
          <w:tcPr>
            <w:tcW w:w="512" w:type="pct"/>
            <w:shd w:val="clear" w:color="auto" w:fill="auto"/>
            <w:vAlign w:val="center"/>
          </w:tcPr>
          <w:p w:rsidR="00586E77" w:rsidRPr="006C60F2" w:rsidRDefault="00586E77" w:rsidP="00586E77">
            <w:pPr>
              <w:jc w:val="center"/>
              <w:rPr>
                <w:rFonts w:ascii="Calibri" w:hAnsi="Calibri"/>
                <w:b/>
                <w:sz w:val="20"/>
              </w:rPr>
            </w:pPr>
            <w:r w:rsidRPr="006C60F2">
              <w:rPr>
                <w:rFonts w:ascii="Calibri" w:hAnsi="Calibri"/>
                <w:b/>
                <w:sz w:val="20"/>
              </w:rPr>
              <w:t>Year 3: 20</w:t>
            </w:r>
            <w:r>
              <w:rPr>
                <w:rFonts w:ascii="Calibri" w:hAnsi="Calibri"/>
                <w:b/>
                <w:sz w:val="20"/>
              </w:rPr>
              <w:t>XX</w:t>
            </w:r>
            <w:r w:rsidRPr="006C60F2">
              <w:rPr>
                <w:rFonts w:ascii="Calibri" w:hAnsi="Calibri"/>
                <w:b/>
                <w:sz w:val="20"/>
              </w:rPr>
              <w:t>-</w:t>
            </w:r>
            <w:r>
              <w:rPr>
                <w:rFonts w:ascii="Calibri" w:hAnsi="Calibri"/>
                <w:b/>
                <w:sz w:val="20"/>
              </w:rPr>
              <w:t>XX</w:t>
            </w:r>
          </w:p>
        </w:tc>
        <w:tc>
          <w:tcPr>
            <w:tcW w:w="624" w:type="pct"/>
            <w:vMerge/>
          </w:tcPr>
          <w:p w:rsidR="00586E77" w:rsidRPr="006C60F2" w:rsidRDefault="00586E77" w:rsidP="00586E77">
            <w:pPr>
              <w:rPr>
                <w:rFonts w:ascii="Calibri" w:hAnsi="Calibri"/>
                <w:b/>
                <w:sz w:val="18"/>
              </w:rPr>
            </w:pPr>
          </w:p>
        </w:tc>
      </w:tr>
      <w:tr w:rsidR="001C4A4B" w:rsidRPr="006C60F2" w:rsidTr="004F6BF6">
        <w:trPr>
          <w:trHeight w:val="350"/>
        </w:trPr>
        <w:tc>
          <w:tcPr>
            <w:tcW w:w="674" w:type="pct"/>
          </w:tcPr>
          <w:p w:rsidR="00586E77" w:rsidRDefault="00EC36FF" w:rsidP="00244446">
            <w:pPr>
              <w:rPr>
                <w:rFonts w:ascii="Calibri" w:hAnsi="Calibri"/>
                <w:sz w:val="20"/>
              </w:rPr>
            </w:pPr>
            <w:r>
              <w:rPr>
                <w:rFonts w:ascii="Calibri" w:hAnsi="Calibri"/>
                <w:sz w:val="20"/>
              </w:rPr>
              <w:t xml:space="preserve">Need: </w:t>
            </w:r>
            <w:r w:rsidR="00360D2D">
              <w:rPr>
                <w:rFonts w:ascii="Calibri" w:hAnsi="Calibri"/>
                <w:sz w:val="20"/>
              </w:rPr>
              <w:t>A significant proportion of (insert</w:t>
            </w:r>
            <w:r w:rsidR="00257DD4">
              <w:rPr>
                <w:rFonts w:ascii="Calibri" w:hAnsi="Calibri"/>
                <w:sz w:val="20"/>
              </w:rPr>
              <w:t xml:space="preserve"> % if known</w:t>
            </w:r>
            <w:r w:rsidR="00360D2D">
              <w:rPr>
                <w:rFonts w:ascii="Calibri" w:hAnsi="Calibri"/>
                <w:sz w:val="20"/>
              </w:rPr>
              <w:t>) s</w:t>
            </w:r>
            <w:r w:rsidR="00935E99">
              <w:rPr>
                <w:rFonts w:ascii="Calibri" w:hAnsi="Calibri"/>
                <w:sz w:val="20"/>
              </w:rPr>
              <w:t xml:space="preserve">tudents who qualify for Free and Reduced Price Meals (FRPM) </w:t>
            </w:r>
            <w:r w:rsidR="00360D2D">
              <w:rPr>
                <w:rFonts w:ascii="Calibri" w:hAnsi="Calibri"/>
                <w:sz w:val="20"/>
              </w:rPr>
              <w:t>and/</w:t>
            </w:r>
            <w:r w:rsidR="00935E99">
              <w:rPr>
                <w:rFonts w:ascii="Calibri" w:hAnsi="Calibri"/>
                <w:sz w:val="20"/>
              </w:rPr>
              <w:t>or</w:t>
            </w:r>
            <w:r w:rsidR="00257DD4">
              <w:rPr>
                <w:rFonts w:ascii="Calibri" w:hAnsi="Calibri"/>
                <w:sz w:val="20"/>
              </w:rPr>
              <w:t xml:space="preserve"> who are classified as English l</w:t>
            </w:r>
            <w:r w:rsidR="00935E99">
              <w:rPr>
                <w:rFonts w:ascii="Calibri" w:hAnsi="Calibri"/>
                <w:sz w:val="20"/>
              </w:rPr>
              <w:t xml:space="preserve">anguage learners (ELL) </w:t>
            </w:r>
            <w:r w:rsidR="00257DD4">
              <w:rPr>
                <w:rFonts w:ascii="Calibri" w:hAnsi="Calibri"/>
                <w:sz w:val="20"/>
              </w:rPr>
              <w:t xml:space="preserve">begin </w:t>
            </w:r>
            <w:r w:rsidR="00360D2D">
              <w:rPr>
                <w:rFonts w:ascii="Calibri" w:hAnsi="Calibri"/>
                <w:sz w:val="20"/>
              </w:rPr>
              <w:t xml:space="preserve">school year </w:t>
            </w:r>
            <w:r w:rsidR="00257DD4">
              <w:rPr>
                <w:rFonts w:ascii="Calibri" w:hAnsi="Calibri"/>
                <w:sz w:val="20"/>
              </w:rPr>
              <w:t xml:space="preserve">having lost skills in </w:t>
            </w:r>
            <w:r w:rsidR="00360D2D">
              <w:rPr>
                <w:rFonts w:ascii="Calibri" w:hAnsi="Calibri"/>
                <w:sz w:val="20"/>
              </w:rPr>
              <w:t>ELA and Math</w:t>
            </w:r>
            <w:r w:rsidR="00EE0B82">
              <w:rPr>
                <w:rFonts w:ascii="Calibri" w:hAnsi="Calibri"/>
                <w:sz w:val="20"/>
              </w:rPr>
              <w:t>.</w:t>
            </w:r>
            <w:r w:rsidR="00360D2D">
              <w:rPr>
                <w:rFonts w:ascii="Calibri" w:hAnsi="Calibri"/>
                <w:sz w:val="20"/>
              </w:rPr>
              <w:t xml:space="preserve"> </w:t>
            </w:r>
          </w:p>
          <w:p w:rsidR="00244446" w:rsidRDefault="00244446" w:rsidP="00244446">
            <w:pPr>
              <w:rPr>
                <w:rFonts w:ascii="Calibri" w:hAnsi="Calibri"/>
                <w:sz w:val="20"/>
              </w:rPr>
            </w:pPr>
          </w:p>
          <w:p w:rsidR="00A42831" w:rsidRPr="00DD7B67" w:rsidRDefault="00244446" w:rsidP="00935E99">
            <w:pPr>
              <w:rPr>
                <w:rFonts w:ascii="Calibri" w:hAnsi="Calibri"/>
                <w:sz w:val="20"/>
              </w:rPr>
            </w:pPr>
            <w:r>
              <w:rPr>
                <w:rFonts w:ascii="Calibri" w:hAnsi="Calibri"/>
                <w:sz w:val="20"/>
              </w:rPr>
              <w:t xml:space="preserve">Metrics: standardized test scores, GPA, </w:t>
            </w:r>
            <w:r w:rsidR="00935E99">
              <w:rPr>
                <w:rFonts w:ascii="Calibri" w:hAnsi="Calibri"/>
                <w:sz w:val="20"/>
              </w:rPr>
              <w:t xml:space="preserve">benchmark test scores, </w:t>
            </w:r>
            <w:r>
              <w:rPr>
                <w:rFonts w:ascii="Calibri" w:hAnsi="Calibri"/>
                <w:sz w:val="20"/>
              </w:rPr>
              <w:t>grade completion</w:t>
            </w:r>
            <w:r w:rsidR="00935E99">
              <w:rPr>
                <w:rFonts w:ascii="Calibri" w:hAnsi="Calibri"/>
                <w:sz w:val="20"/>
              </w:rPr>
              <w:t xml:space="preserve">, English Language classification </w:t>
            </w:r>
          </w:p>
        </w:tc>
        <w:tc>
          <w:tcPr>
            <w:tcW w:w="433" w:type="pct"/>
          </w:tcPr>
          <w:p w:rsidR="00586E77" w:rsidRPr="00DD7B67" w:rsidRDefault="00EE0B82" w:rsidP="00FE41E4">
            <w:pPr>
              <w:rPr>
                <w:rFonts w:ascii="Calibri" w:hAnsi="Calibri"/>
                <w:sz w:val="20"/>
              </w:rPr>
            </w:pPr>
            <w:r>
              <w:rPr>
                <w:rFonts w:ascii="Calibri" w:hAnsi="Calibri"/>
                <w:sz w:val="20"/>
              </w:rPr>
              <w:t xml:space="preserve">Ensure that all students below proficiency in ELA and </w:t>
            </w:r>
            <w:r w:rsidR="00FE41E4">
              <w:rPr>
                <w:rFonts w:ascii="Calibri" w:hAnsi="Calibri"/>
                <w:sz w:val="20"/>
              </w:rPr>
              <w:t>M</w:t>
            </w:r>
            <w:r>
              <w:rPr>
                <w:rFonts w:ascii="Calibri" w:hAnsi="Calibri"/>
                <w:sz w:val="20"/>
              </w:rPr>
              <w:t>ath do not lose academic skills</w:t>
            </w:r>
            <w:r w:rsidR="00FE41E4">
              <w:rPr>
                <w:rFonts w:ascii="Calibri" w:hAnsi="Calibri"/>
                <w:sz w:val="20"/>
              </w:rPr>
              <w:t xml:space="preserve"> </w:t>
            </w:r>
            <w:r w:rsidR="00E73E77">
              <w:rPr>
                <w:rFonts w:ascii="Calibri" w:hAnsi="Calibri"/>
                <w:sz w:val="20"/>
              </w:rPr>
              <w:t>during summer months</w:t>
            </w:r>
            <w:r w:rsidR="00FE41E4">
              <w:rPr>
                <w:rFonts w:ascii="Calibri" w:hAnsi="Calibri"/>
                <w:sz w:val="20"/>
              </w:rPr>
              <w:t>.</w:t>
            </w:r>
          </w:p>
        </w:tc>
        <w:tc>
          <w:tcPr>
            <w:tcW w:w="637" w:type="pct"/>
          </w:tcPr>
          <w:p w:rsidR="00244446" w:rsidRPr="00244446" w:rsidRDefault="00244446" w:rsidP="0024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r w:rsidRPr="00244446">
              <w:rPr>
                <w:rFonts w:ascii="Calibri" w:hAnsi="Calibri"/>
                <w:sz w:val="20"/>
              </w:rPr>
              <w:t>Socioeconomically disadvantaged pupils</w:t>
            </w:r>
            <w:r w:rsidR="00D03B26">
              <w:rPr>
                <w:rFonts w:ascii="Calibri" w:hAnsi="Calibri"/>
                <w:sz w:val="20"/>
              </w:rPr>
              <w:t>, foster youth,</w:t>
            </w:r>
            <w:r w:rsidRPr="00244446">
              <w:rPr>
                <w:rFonts w:ascii="Calibri" w:hAnsi="Calibri"/>
                <w:sz w:val="20"/>
              </w:rPr>
              <w:t xml:space="preserve"> and English </w:t>
            </w:r>
            <w:r w:rsidR="00FE41E4">
              <w:rPr>
                <w:rFonts w:ascii="Calibri" w:hAnsi="Calibri"/>
                <w:sz w:val="20"/>
              </w:rPr>
              <w:t>l</w:t>
            </w:r>
            <w:r w:rsidR="00935E99">
              <w:rPr>
                <w:rFonts w:ascii="Calibri" w:hAnsi="Calibri"/>
                <w:sz w:val="20"/>
              </w:rPr>
              <w:t xml:space="preserve">anguage </w:t>
            </w:r>
            <w:r w:rsidRPr="00244446">
              <w:rPr>
                <w:rFonts w:ascii="Calibri" w:hAnsi="Calibri"/>
                <w:sz w:val="20"/>
              </w:rPr>
              <w:t>learners.</w:t>
            </w:r>
          </w:p>
          <w:p w:rsidR="00586E77" w:rsidRPr="00DD7B67" w:rsidRDefault="00586E77" w:rsidP="00586E77">
            <w:pPr>
              <w:rPr>
                <w:rFonts w:ascii="Calibri" w:hAnsi="Calibri"/>
                <w:sz w:val="20"/>
              </w:rPr>
            </w:pPr>
          </w:p>
        </w:tc>
        <w:tc>
          <w:tcPr>
            <w:tcW w:w="511" w:type="pct"/>
          </w:tcPr>
          <w:p w:rsidR="00586E77" w:rsidRPr="00DD7B67" w:rsidRDefault="00EC36FF" w:rsidP="00586E77">
            <w:pPr>
              <w:rPr>
                <w:rFonts w:ascii="Calibri" w:hAnsi="Calibri"/>
                <w:sz w:val="20"/>
              </w:rPr>
            </w:pPr>
            <w:r>
              <w:rPr>
                <w:rFonts w:ascii="Calibri" w:hAnsi="Calibri"/>
                <w:sz w:val="20"/>
              </w:rPr>
              <w:t xml:space="preserve">All (or </w:t>
            </w:r>
            <w:r w:rsidR="00244446">
              <w:rPr>
                <w:rFonts w:ascii="Calibri" w:hAnsi="Calibri"/>
                <w:sz w:val="20"/>
              </w:rPr>
              <w:t xml:space="preserve">name </w:t>
            </w:r>
            <w:r>
              <w:rPr>
                <w:rFonts w:ascii="Calibri" w:hAnsi="Calibri"/>
                <w:sz w:val="20"/>
              </w:rPr>
              <w:t xml:space="preserve">targeted schools with </w:t>
            </w:r>
            <w:r w:rsidR="00244446">
              <w:rPr>
                <w:rFonts w:ascii="Calibri" w:hAnsi="Calibri"/>
                <w:sz w:val="20"/>
              </w:rPr>
              <w:t>low API)</w:t>
            </w:r>
            <w:r w:rsidR="00B62A9C">
              <w:rPr>
                <w:rFonts w:ascii="Calibri" w:hAnsi="Calibri"/>
                <w:sz w:val="20"/>
              </w:rPr>
              <w:t>.</w:t>
            </w:r>
          </w:p>
        </w:tc>
        <w:tc>
          <w:tcPr>
            <w:tcW w:w="413" w:type="pct"/>
          </w:tcPr>
          <w:p w:rsidR="00586E77" w:rsidRPr="00DD7B67" w:rsidRDefault="00586E77">
            <w:pPr>
              <w:rPr>
                <w:rFonts w:ascii="Calibri" w:hAnsi="Calibri"/>
                <w:sz w:val="20"/>
              </w:rPr>
            </w:pPr>
          </w:p>
        </w:tc>
        <w:tc>
          <w:tcPr>
            <w:tcW w:w="685" w:type="pct"/>
          </w:tcPr>
          <w:p w:rsidR="00586E77" w:rsidRPr="00D37A27" w:rsidRDefault="001C4A4B" w:rsidP="001C4A4B">
            <w:pPr>
              <w:rPr>
                <w:rFonts w:ascii="Calibri" w:hAnsi="Calibri"/>
                <w:sz w:val="20"/>
              </w:rPr>
            </w:pPr>
            <w:r w:rsidRPr="00D37A27">
              <w:rPr>
                <w:rFonts w:ascii="Calibri" w:hAnsi="Calibri"/>
                <w:sz w:val="20"/>
              </w:rPr>
              <w:t xml:space="preserve">X </w:t>
            </w:r>
            <w:r>
              <w:rPr>
                <w:rFonts w:ascii="Calibri" w:hAnsi="Calibri"/>
                <w:sz w:val="20"/>
              </w:rPr>
              <w:t xml:space="preserve">number of </w:t>
            </w:r>
            <w:r w:rsidRPr="00D37A27">
              <w:rPr>
                <w:rFonts w:ascii="Calibri" w:hAnsi="Calibri"/>
                <w:sz w:val="20"/>
              </w:rPr>
              <w:t>students will participate in 4-6 week summer learning programs with an average daily attendance rate of X%</w:t>
            </w:r>
            <w:r>
              <w:rPr>
                <w:rFonts w:ascii="Calibri" w:hAnsi="Calibri"/>
                <w:sz w:val="20"/>
              </w:rPr>
              <w:t>; X</w:t>
            </w:r>
            <w:r w:rsidR="007F73DE" w:rsidRPr="00D37A27">
              <w:rPr>
                <w:rFonts w:ascii="Calibri" w:hAnsi="Calibri"/>
                <w:sz w:val="20"/>
              </w:rPr>
              <w:t>% of students in summer learning programs will not experience summer learning loss (</w:t>
            </w:r>
            <w:r w:rsidR="00935E99" w:rsidRPr="00D37A27">
              <w:rPr>
                <w:rFonts w:ascii="Calibri" w:hAnsi="Calibri"/>
                <w:sz w:val="20"/>
              </w:rPr>
              <w:t>benchmark testing for M</w:t>
            </w:r>
            <w:r w:rsidR="007F73DE" w:rsidRPr="00D37A27">
              <w:rPr>
                <w:rFonts w:ascii="Calibri" w:hAnsi="Calibri"/>
                <w:sz w:val="20"/>
              </w:rPr>
              <w:t>ath and ELA)</w:t>
            </w:r>
            <w:r>
              <w:rPr>
                <w:rFonts w:ascii="Calibri" w:hAnsi="Calibri"/>
                <w:sz w:val="20"/>
              </w:rPr>
              <w:t>.</w:t>
            </w:r>
          </w:p>
        </w:tc>
        <w:tc>
          <w:tcPr>
            <w:tcW w:w="511" w:type="pct"/>
          </w:tcPr>
          <w:p w:rsidR="00586E77" w:rsidRPr="00D37A27" w:rsidRDefault="00793BA0">
            <w:pPr>
              <w:rPr>
                <w:rFonts w:ascii="Calibri" w:hAnsi="Calibri"/>
                <w:sz w:val="20"/>
              </w:rPr>
            </w:pPr>
            <w:r w:rsidRPr="00D37A27">
              <w:rPr>
                <w:rFonts w:ascii="Calibri" w:hAnsi="Calibri"/>
                <w:sz w:val="20"/>
              </w:rPr>
              <w:t>Year 1</w:t>
            </w:r>
            <w:r w:rsidR="00440EA7" w:rsidRPr="00D37A27">
              <w:rPr>
                <w:rFonts w:ascii="Calibri" w:hAnsi="Calibri"/>
                <w:sz w:val="20"/>
              </w:rPr>
              <w:t xml:space="preserve"> +</w:t>
            </w:r>
            <w:r w:rsidR="00A42831" w:rsidRPr="00D37A27">
              <w:rPr>
                <w:rFonts w:ascii="Calibri" w:hAnsi="Calibri"/>
                <w:sz w:val="20"/>
              </w:rPr>
              <w:t xml:space="preserve"> proportionally increasing metrics.</w:t>
            </w:r>
          </w:p>
        </w:tc>
        <w:tc>
          <w:tcPr>
            <w:tcW w:w="512" w:type="pct"/>
          </w:tcPr>
          <w:p w:rsidR="00586E77" w:rsidRPr="00D37A27" w:rsidRDefault="00793BA0">
            <w:pPr>
              <w:rPr>
                <w:rFonts w:ascii="Calibri" w:hAnsi="Calibri"/>
                <w:sz w:val="20"/>
              </w:rPr>
            </w:pPr>
            <w:r w:rsidRPr="00D37A27">
              <w:rPr>
                <w:rFonts w:ascii="Calibri" w:hAnsi="Calibri"/>
                <w:sz w:val="20"/>
              </w:rPr>
              <w:t xml:space="preserve">Year </w:t>
            </w:r>
            <w:r w:rsidR="00440EA7" w:rsidRPr="00D37A27">
              <w:rPr>
                <w:rFonts w:ascii="Calibri" w:hAnsi="Calibri"/>
                <w:sz w:val="20"/>
              </w:rPr>
              <w:t xml:space="preserve">2 + </w:t>
            </w:r>
            <w:r w:rsidR="00A42831" w:rsidRPr="00D37A27">
              <w:rPr>
                <w:rFonts w:ascii="Calibri" w:hAnsi="Calibri"/>
                <w:sz w:val="20"/>
              </w:rPr>
              <w:t>proportionally increasing metrics.</w:t>
            </w:r>
          </w:p>
        </w:tc>
        <w:tc>
          <w:tcPr>
            <w:tcW w:w="624" w:type="pct"/>
          </w:tcPr>
          <w:p w:rsidR="00586E77" w:rsidRPr="00DD7B67" w:rsidRDefault="00360D2D" w:rsidP="00360D2D">
            <w:pPr>
              <w:rPr>
                <w:rFonts w:ascii="Calibri" w:hAnsi="Calibri"/>
                <w:sz w:val="20"/>
              </w:rPr>
            </w:pPr>
            <w:r>
              <w:rPr>
                <w:rFonts w:ascii="Calibri" w:hAnsi="Calibri"/>
                <w:sz w:val="20"/>
              </w:rPr>
              <w:t>P</w:t>
            </w:r>
            <w:r w:rsidR="009F1D8E">
              <w:rPr>
                <w:rFonts w:ascii="Calibri" w:hAnsi="Calibri"/>
                <w:sz w:val="20"/>
              </w:rPr>
              <w:t>upil achievement, pupil engagement</w:t>
            </w:r>
            <w:r w:rsidR="007F73DE">
              <w:rPr>
                <w:rFonts w:ascii="Calibri" w:hAnsi="Calibri"/>
                <w:sz w:val="20"/>
              </w:rPr>
              <w:t>.</w:t>
            </w:r>
          </w:p>
        </w:tc>
      </w:tr>
      <w:tr w:rsidR="001C4A4B" w:rsidRPr="006C60F2" w:rsidTr="004F6BF6">
        <w:trPr>
          <w:trHeight w:val="350"/>
        </w:trPr>
        <w:tc>
          <w:tcPr>
            <w:tcW w:w="674" w:type="pct"/>
          </w:tcPr>
          <w:p w:rsidR="00D03B26" w:rsidRDefault="004C37A1" w:rsidP="00244446">
            <w:pPr>
              <w:rPr>
                <w:rFonts w:ascii="Calibri" w:hAnsi="Calibri"/>
                <w:sz w:val="20"/>
              </w:rPr>
            </w:pPr>
            <w:r>
              <w:rPr>
                <w:rFonts w:ascii="Calibri" w:hAnsi="Calibri"/>
                <w:sz w:val="20"/>
              </w:rPr>
              <w:t xml:space="preserve">Need:  </w:t>
            </w:r>
            <w:r w:rsidR="00EE0B82">
              <w:rPr>
                <w:rFonts w:ascii="Calibri" w:hAnsi="Calibri"/>
                <w:sz w:val="20"/>
              </w:rPr>
              <w:t xml:space="preserve">Chronic absence, behavior and literacy data flag students most at risk of dropping </w:t>
            </w:r>
            <w:r w:rsidR="00EE0B82">
              <w:rPr>
                <w:rFonts w:ascii="Calibri" w:hAnsi="Calibri"/>
                <w:sz w:val="20"/>
              </w:rPr>
              <w:lastRenderedPageBreak/>
              <w:t>out by 6</w:t>
            </w:r>
            <w:r w:rsidR="00EE0B82" w:rsidRPr="00EE0B82">
              <w:rPr>
                <w:rFonts w:ascii="Calibri" w:hAnsi="Calibri"/>
                <w:sz w:val="20"/>
                <w:vertAlign w:val="superscript"/>
              </w:rPr>
              <w:t>th</w:t>
            </w:r>
            <w:r w:rsidR="00EE0B82">
              <w:rPr>
                <w:rFonts w:ascii="Calibri" w:hAnsi="Calibri"/>
                <w:sz w:val="20"/>
              </w:rPr>
              <w:t xml:space="preserve"> grade. </w:t>
            </w:r>
            <w:r w:rsidR="001C4A4B">
              <w:rPr>
                <w:rFonts w:ascii="Calibri" w:hAnsi="Calibri"/>
                <w:sz w:val="20"/>
              </w:rPr>
              <w:t xml:space="preserve">Pupil </w:t>
            </w:r>
            <w:r w:rsidR="00EE0B82">
              <w:rPr>
                <w:rFonts w:ascii="Calibri" w:hAnsi="Calibri"/>
                <w:sz w:val="20"/>
              </w:rPr>
              <w:t xml:space="preserve">achievement, </w:t>
            </w:r>
            <w:r w:rsidR="00D03B26">
              <w:rPr>
                <w:rFonts w:ascii="Calibri" w:hAnsi="Calibri"/>
                <w:sz w:val="20"/>
              </w:rPr>
              <w:t>engagement</w:t>
            </w:r>
            <w:r w:rsidR="00EE0B82">
              <w:rPr>
                <w:rFonts w:ascii="Calibri" w:hAnsi="Calibri"/>
                <w:sz w:val="20"/>
              </w:rPr>
              <w:t>, and enrollment decreases</w:t>
            </w:r>
            <w:r>
              <w:rPr>
                <w:rFonts w:ascii="Calibri" w:hAnsi="Calibri"/>
                <w:sz w:val="20"/>
              </w:rPr>
              <w:t xml:space="preserve"> </w:t>
            </w:r>
            <w:r w:rsidR="00EE0B82">
              <w:rPr>
                <w:rFonts w:ascii="Calibri" w:hAnsi="Calibri"/>
                <w:sz w:val="20"/>
              </w:rPr>
              <w:t xml:space="preserve">significantly </w:t>
            </w:r>
            <w:r w:rsidR="00D03B26">
              <w:rPr>
                <w:rFonts w:ascii="Calibri" w:hAnsi="Calibri"/>
                <w:sz w:val="20"/>
              </w:rPr>
              <w:t>during transition years</w:t>
            </w:r>
            <w:r w:rsidR="00E5379C">
              <w:rPr>
                <w:rFonts w:ascii="Calibri" w:hAnsi="Calibri"/>
                <w:sz w:val="20"/>
              </w:rPr>
              <w:t xml:space="preserve"> </w:t>
            </w:r>
            <w:r w:rsidR="001C4A4B">
              <w:rPr>
                <w:rFonts w:ascii="Calibri" w:hAnsi="Calibri"/>
                <w:sz w:val="20"/>
              </w:rPr>
              <w:t xml:space="preserve">to middle school and high school. </w:t>
            </w:r>
            <w:r w:rsidR="00E5379C" w:rsidRPr="00E5379C">
              <w:rPr>
                <w:rFonts w:ascii="Calibri" w:hAnsi="Calibri"/>
                <w:i/>
                <w:sz w:val="20"/>
              </w:rPr>
              <w:t>(Insert specific school or grade-level data)</w:t>
            </w:r>
            <w:r w:rsidR="00E5379C">
              <w:rPr>
                <w:rFonts w:ascii="Calibri" w:hAnsi="Calibri"/>
                <w:i/>
                <w:sz w:val="20"/>
              </w:rPr>
              <w:t>.</w:t>
            </w:r>
          </w:p>
          <w:p w:rsidR="00D03B26" w:rsidRDefault="00D03B26" w:rsidP="00244446">
            <w:pPr>
              <w:rPr>
                <w:rFonts w:ascii="Calibri" w:hAnsi="Calibri"/>
                <w:sz w:val="20"/>
              </w:rPr>
            </w:pPr>
          </w:p>
          <w:p w:rsidR="00D03B26" w:rsidRPr="00DD7B67" w:rsidRDefault="00D03B26" w:rsidP="004C37A1">
            <w:pPr>
              <w:rPr>
                <w:rFonts w:ascii="Calibri" w:hAnsi="Calibri"/>
                <w:sz w:val="20"/>
              </w:rPr>
            </w:pPr>
            <w:r>
              <w:rPr>
                <w:rFonts w:ascii="Calibri" w:hAnsi="Calibri"/>
                <w:sz w:val="20"/>
              </w:rPr>
              <w:t>Metrics: attendance rates, dropout rates, course completion, grade advancement</w:t>
            </w:r>
            <w:r w:rsidR="00E5379C">
              <w:rPr>
                <w:rFonts w:ascii="Calibri" w:hAnsi="Calibri"/>
                <w:sz w:val="20"/>
              </w:rPr>
              <w:t xml:space="preserve">, </w:t>
            </w:r>
            <w:r w:rsidR="00A42831">
              <w:rPr>
                <w:rFonts w:ascii="Calibri" w:hAnsi="Calibri"/>
                <w:sz w:val="20"/>
              </w:rPr>
              <w:t>school climate surveys</w:t>
            </w:r>
            <w:r w:rsidR="004C37A1">
              <w:rPr>
                <w:rFonts w:ascii="Calibri" w:hAnsi="Calibri"/>
                <w:sz w:val="20"/>
              </w:rPr>
              <w:t>.</w:t>
            </w:r>
          </w:p>
        </w:tc>
        <w:tc>
          <w:tcPr>
            <w:tcW w:w="433" w:type="pct"/>
          </w:tcPr>
          <w:p w:rsidR="00D03B26" w:rsidRPr="00DD7B67" w:rsidRDefault="00EE0B82" w:rsidP="001C4A4B">
            <w:pPr>
              <w:rPr>
                <w:rFonts w:ascii="Calibri" w:hAnsi="Calibri"/>
                <w:sz w:val="20"/>
              </w:rPr>
            </w:pPr>
            <w:r>
              <w:rPr>
                <w:rFonts w:ascii="Calibri" w:hAnsi="Calibri"/>
                <w:sz w:val="20"/>
              </w:rPr>
              <w:lastRenderedPageBreak/>
              <w:t xml:space="preserve">Ensure that rising </w:t>
            </w:r>
            <w:r w:rsidR="00E73E77">
              <w:rPr>
                <w:rFonts w:ascii="Calibri" w:hAnsi="Calibri"/>
                <w:sz w:val="20"/>
              </w:rPr>
              <w:t>6</w:t>
            </w:r>
            <w:r w:rsidRPr="00EE0B82">
              <w:rPr>
                <w:rFonts w:ascii="Calibri" w:hAnsi="Calibri"/>
                <w:sz w:val="20"/>
                <w:vertAlign w:val="superscript"/>
              </w:rPr>
              <w:t>th</w:t>
            </w:r>
            <w:r>
              <w:rPr>
                <w:rFonts w:ascii="Calibri" w:hAnsi="Calibri"/>
                <w:sz w:val="20"/>
              </w:rPr>
              <w:t xml:space="preserve">, </w:t>
            </w:r>
            <w:r w:rsidR="00E73E77">
              <w:rPr>
                <w:rFonts w:ascii="Calibri" w:hAnsi="Calibri"/>
                <w:sz w:val="20"/>
              </w:rPr>
              <w:t>7</w:t>
            </w:r>
            <w:r>
              <w:rPr>
                <w:rFonts w:ascii="Calibri" w:hAnsi="Calibri"/>
                <w:sz w:val="20"/>
              </w:rPr>
              <w:t>th and 9</w:t>
            </w:r>
            <w:r w:rsidRPr="00EE0B82">
              <w:rPr>
                <w:rFonts w:ascii="Calibri" w:hAnsi="Calibri"/>
                <w:sz w:val="20"/>
                <w:vertAlign w:val="superscript"/>
              </w:rPr>
              <w:t>th</w:t>
            </w:r>
            <w:r>
              <w:rPr>
                <w:rFonts w:ascii="Calibri" w:hAnsi="Calibri"/>
                <w:sz w:val="20"/>
              </w:rPr>
              <w:t xml:space="preserve"> grade students at </w:t>
            </w:r>
            <w:r>
              <w:rPr>
                <w:rFonts w:ascii="Calibri" w:hAnsi="Calibri"/>
                <w:sz w:val="20"/>
              </w:rPr>
              <w:lastRenderedPageBreak/>
              <w:t>risk of dropping out have access to summer bridge programs.</w:t>
            </w:r>
          </w:p>
        </w:tc>
        <w:tc>
          <w:tcPr>
            <w:tcW w:w="637" w:type="pct"/>
          </w:tcPr>
          <w:p w:rsidR="00D03B26" w:rsidRPr="00244446" w:rsidRDefault="00D03B26" w:rsidP="00EC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r w:rsidRPr="00244446">
              <w:rPr>
                <w:rFonts w:ascii="Calibri" w:hAnsi="Calibri"/>
                <w:sz w:val="20"/>
              </w:rPr>
              <w:lastRenderedPageBreak/>
              <w:t>Socioeconomically disadvantaged pupils</w:t>
            </w:r>
            <w:r>
              <w:rPr>
                <w:rFonts w:ascii="Calibri" w:hAnsi="Calibri"/>
                <w:sz w:val="20"/>
              </w:rPr>
              <w:t>, foster youth,</w:t>
            </w:r>
            <w:r w:rsidRPr="00244446">
              <w:rPr>
                <w:rFonts w:ascii="Calibri" w:hAnsi="Calibri"/>
                <w:sz w:val="20"/>
              </w:rPr>
              <w:t xml:space="preserve"> and English</w:t>
            </w:r>
            <w:r w:rsidR="004C37A1">
              <w:rPr>
                <w:rFonts w:ascii="Calibri" w:hAnsi="Calibri"/>
                <w:sz w:val="20"/>
              </w:rPr>
              <w:t xml:space="preserve"> </w:t>
            </w:r>
            <w:r w:rsidR="008625AB">
              <w:rPr>
                <w:rFonts w:ascii="Calibri" w:hAnsi="Calibri"/>
                <w:sz w:val="20"/>
              </w:rPr>
              <w:t>l</w:t>
            </w:r>
            <w:r w:rsidR="004C37A1">
              <w:rPr>
                <w:rFonts w:ascii="Calibri" w:hAnsi="Calibri"/>
                <w:sz w:val="20"/>
              </w:rPr>
              <w:t>anguage</w:t>
            </w:r>
            <w:r w:rsidR="00427B7B">
              <w:rPr>
                <w:rFonts w:ascii="Calibri" w:hAnsi="Calibri"/>
                <w:sz w:val="20"/>
              </w:rPr>
              <w:t xml:space="preserve"> learners </w:t>
            </w:r>
            <w:r w:rsidR="00427B7B">
              <w:rPr>
                <w:rFonts w:ascii="Calibri" w:hAnsi="Calibri"/>
                <w:sz w:val="20"/>
              </w:rPr>
              <w:lastRenderedPageBreak/>
              <w:t>in transition years.</w:t>
            </w:r>
          </w:p>
          <w:p w:rsidR="00D03B26" w:rsidRPr="00DD7B67" w:rsidRDefault="00D03B26" w:rsidP="00EC5CA2">
            <w:pPr>
              <w:rPr>
                <w:rFonts w:ascii="Calibri" w:hAnsi="Calibri"/>
                <w:sz w:val="20"/>
              </w:rPr>
            </w:pPr>
          </w:p>
        </w:tc>
        <w:tc>
          <w:tcPr>
            <w:tcW w:w="511" w:type="pct"/>
          </w:tcPr>
          <w:p w:rsidR="00D03B26" w:rsidRPr="00DD7B67" w:rsidRDefault="00427B7B" w:rsidP="00427B7B">
            <w:pPr>
              <w:rPr>
                <w:rFonts w:ascii="Calibri" w:hAnsi="Calibri"/>
                <w:sz w:val="20"/>
              </w:rPr>
            </w:pPr>
            <w:r>
              <w:rPr>
                <w:rFonts w:ascii="Calibri" w:hAnsi="Calibri"/>
                <w:sz w:val="20"/>
              </w:rPr>
              <w:lastRenderedPageBreak/>
              <w:t>Targeted, elementary,</w:t>
            </w:r>
            <w:r w:rsidR="00D03B26">
              <w:rPr>
                <w:rFonts w:ascii="Calibri" w:hAnsi="Calibri"/>
                <w:sz w:val="20"/>
              </w:rPr>
              <w:t xml:space="preserve"> middle, and high schools</w:t>
            </w:r>
            <w:r w:rsidR="00A42831">
              <w:rPr>
                <w:rFonts w:ascii="Calibri" w:hAnsi="Calibri"/>
                <w:sz w:val="20"/>
              </w:rPr>
              <w:t xml:space="preserve"> and/or </w:t>
            </w:r>
            <w:r w:rsidR="00A42831">
              <w:rPr>
                <w:rFonts w:ascii="Calibri" w:hAnsi="Calibri"/>
                <w:sz w:val="20"/>
              </w:rPr>
              <w:lastRenderedPageBreak/>
              <w:t>students</w:t>
            </w:r>
            <w:r w:rsidR="00D03B26">
              <w:rPr>
                <w:rFonts w:ascii="Calibri" w:hAnsi="Calibri"/>
                <w:sz w:val="20"/>
              </w:rPr>
              <w:t xml:space="preserve"> as identified in needs analysis.</w:t>
            </w:r>
          </w:p>
        </w:tc>
        <w:tc>
          <w:tcPr>
            <w:tcW w:w="413" w:type="pct"/>
          </w:tcPr>
          <w:p w:rsidR="00D03B26" w:rsidRPr="00DD7B67" w:rsidRDefault="00D03B26">
            <w:pPr>
              <w:rPr>
                <w:rFonts w:ascii="Calibri" w:hAnsi="Calibri"/>
                <w:sz w:val="20"/>
              </w:rPr>
            </w:pPr>
          </w:p>
        </w:tc>
        <w:tc>
          <w:tcPr>
            <w:tcW w:w="685" w:type="pct"/>
          </w:tcPr>
          <w:p w:rsidR="00D03B26" w:rsidRPr="00DD7B67" w:rsidRDefault="00E5379C" w:rsidP="008625AB">
            <w:pPr>
              <w:rPr>
                <w:rFonts w:ascii="Calibri" w:hAnsi="Calibri"/>
                <w:sz w:val="20"/>
              </w:rPr>
            </w:pPr>
            <w:r>
              <w:rPr>
                <w:rFonts w:ascii="Calibri" w:hAnsi="Calibri"/>
                <w:sz w:val="20"/>
              </w:rPr>
              <w:t xml:space="preserve">X number of targeted students will attend </w:t>
            </w:r>
            <w:r w:rsidR="00B14188">
              <w:rPr>
                <w:rFonts w:ascii="Calibri" w:hAnsi="Calibri"/>
                <w:sz w:val="20"/>
              </w:rPr>
              <w:t>summer learning programs</w:t>
            </w:r>
            <w:r w:rsidR="004C37A1">
              <w:rPr>
                <w:rFonts w:ascii="Calibri" w:hAnsi="Calibri"/>
                <w:sz w:val="20"/>
              </w:rPr>
              <w:t xml:space="preserve"> at X% average daily </w:t>
            </w:r>
            <w:r w:rsidR="004C37A1">
              <w:rPr>
                <w:rFonts w:ascii="Calibri" w:hAnsi="Calibri"/>
                <w:sz w:val="20"/>
              </w:rPr>
              <w:lastRenderedPageBreak/>
              <w:t>attendance;</w:t>
            </w:r>
            <w:r w:rsidR="001C4A4B">
              <w:rPr>
                <w:rFonts w:ascii="Calibri" w:hAnsi="Calibri"/>
                <w:sz w:val="20"/>
              </w:rPr>
              <w:t xml:space="preserve"> X% of targeted students will maintain or improve GPA from previous spring; </w:t>
            </w:r>
            <w:r w:rsidR="008625AB">
              <w:rPr>
                <w:rFonts w:ascii="Calibri" w:hAnsi="Calibri"/>
                <w:sz w:val="20"/>
              </w:rPr>
              <w:t>X% of t</w:t>
            </w:r>
            <w:r w:rsidR="00D37A27">
              <w:rPr>
                <w:rFonts w:ascii="Calibri" w:hAnsi="Calibri"/>
                <w:sz w:val="20"/>
              </w:rPr>
              <w:t>argeted student</w:t>
            </w:r>
            <w:r w:rsidR="008625AB">
              <w:rPr>
                <w:rFonts w:ascii="Calibri" w:hAnsi="Calibri"/>
                <w:sz w:val="20"/>
              </w:rPr>
              <w:t>s will maintain or improve</w:t>
            </w:r>
            <w:r w:rsidR="00D37A27">
              <w:rPr>
                <w:rFonts w:ascii="Calibri" w:hAnsi="Calibri"/>
                <w:sz w:val="20"/>
              </w:rPr>
              <w:t xml:space="preserve"> </w:t>
            </w:r>
            <w:r w:rsidR="004C37A1">
              <w:rPr>
                <w:rFonts w:ascii="Calibri" w:hAnsi="Calibri"/>
                <w:sz w:val="20"/>
              </w:rPr>
              <w:t>school</w:t>
            </w:r>
            <w:r w:rsidR="00B14188">
              <w:rPr>
                <w:rFonts w:ascii="Calibri" w:hAnsi="Calibri"/>
                <w:sz w:val="20"/>
              </w:rPr>
              <w:t xml:space="preserve"> </w:t>
            </w:r>
            <w:r w:rsidR="003938BE">
              <w:rPr>
                <w:rFonts w:ascii="Calibri" w:hAnsi="Calibri"/>
                <w:sz w:val="20"/>
              </w:rPr>
              <w:t>attendance rates</w:t>
            </w:r>
            <w:proofErr w:type="gramStart"/>
            <w:r w:rsidR="004C37A1">
              <w:rPr>
                <w:rFonts w:ascii="Calibri" w:hAnsi="Calibri"/>
                <w:sz w:val="20"/>
              </w:rPr>
              <w:t xml:space="preserve">; </w:t>
            </w:r>
            <w:r w:rsidR="003938BE">
              <w:rPr>
                <w:rFonts w:ascii="Calibri" w:hAnsi="Calibri"/>
                <w:sz w:val="20"/>
              </w:rPr>
              <w:t xml:space="preserve"> </w:t>
            </w:r>
            <w:r w:rsidR="008625AB">
              <w:rPr>
                <w:rFonts w:ascii="Calibri" w:hAnsi="Calibri"/>
                <w:sz w:val="20"/>
              </w:rPr>
              <w:t>X</w:t>
            </w:r>
            <w:proofErr w:type="gramEnd"/>
            <w:r w:rsidR="008625AB">
              <w:rPr>
                <w:rFonts w:ascii="Calibri" w:hAnsi="Calibri"/>
                <w:sz w:val="20"/>
              </w:rPr>
              <w:t xml:space="preserve">% of </w:t>
            </w:r>
            <w:r w:rsidR="001C4A4B">
              <w:rPr>
                <w:rFonts w:ascii="Calibri" w:hAnsi="Calibri"/>
                <w:sz w:val="20"/>
              </w:rPr>
              <w:t>targeted students</w:t>
            </w:r>
            <w:r w:rsidR="003938BE">
              <w:rPr>
                <w:rFonts w:ascii="Calibri" w:hAnsi="Calibri"/>
                <w:sz w:val="20"/>
              </w:rPr>
              <w:t xml:space="preserve"> </w:t>
            </w:r>
            <w:r w:rsidR="004C37A1">
              <w:rPr>
                <w:rFonts w:ascii="Calibri" w:hAnsi="Calibri"/>
                <w:sz w:val="20"/>
              </w:rPr>
              <w:t>will indicate increase</w:t>
            </w:r>
            <w:r w:rsidR="008625AB">
              <w:rPr>
                <w:rFonts w:ascii="Calibri" w:hAnsi="Calibri"/>
                <w:sz w:val="20"/>
              </w:rPr>
              <w:t>d</w:t>
            </w:r>
            <w:r w:rsidR="004C37A1">
              <w:rPr>
                <w:rFonts w:ascii="Calibri" w:hAnsi="Calibri"/>
                <w:sz w:val="20"/>
              </w:rPr>
              <w:t xml:space="preserve"> </w:t>
            </w:r>
            <w:r w:rsidR="003938BE">
              <w:rPr>
                <w:rFonts w:ascii="Calibri" w:hAnsi="Calibri"/>
                <w:sz w:val="20"/>
              </w:rPr>
              <w:t>school connectedness</w:t>
            </w:r>
            <w:r w:rsidR="008625AB">
              <w:rPr>
                <w:rFonts w:ascii="Calibri" w:hAnsi="Calibri"/>
                <w:sz w:val="20"/>
              </w:rPr>
              <w:t xml:space="preserve"> on student surveys</w:t>
            </w:r>
            <w:r w:rsidR="001C4A4B">
              <w:rPr>
                <w:rFonts w:ascii="Calibri" w:hAnsi="Calibri"/>
                <w:sz w:val="20"/>
              </w:rPr>
              <w:t>.</w:t>
            </w:r>
          </w:p>
        </w:tc>
        <w:tc>
          <w:tcPr>
            <w:tcW w:w="511" w:type="pct"/>
          </w:tcPr>
          <w:p w:rsidR="00D03B26" w:rsidRPr="00DD7B67" w:rsidRDefault="00A42831">
            <w:pPr>
              <w:rPr>
                <w:rFonts w:ascii="Calibri" w:hAnsi="Calibri"/>
                <w:sz w:val="20"/>
              </w:rPr>
            </w:pPr>
            <w:r>
              <w:rPr>
                <w:rFonts w:ascii="Calibri" w:hAnsi="Calibri"/>
                <w:sz w:val="20"/>
              </w:rPr>
              <w:lastRenderedPageBreak/>
              <w:t>Year 1 with proportionally increasing metrics.</w:t>
            </w:r>
          </w:p>
        </w:tc>
        <w:tc>
          <w:tcPr>
            <w:tcW w:w="512" w:type="pct"/>
          </w:tcPr>
          <w:p w:rsidR="00D03B26" w:rsidRPr="00DD7B67" w:rsidRDefault="00A42831">
            <w:pPr>
              <w:rPr>
                <w:rFonts w:ascii="Calibri" w:hAnsi="Calibri"/>
                <w:sz w:val="20"/>
              </w:rPr>
            </w:pPr>
            <w:r>
              <w:rPr>
                <w:rFonts w:ascii="Calibri" w:hAnsi="Calibri"/>
                <w:sz w:val="20"/>
              </w:rPr>
              <w:t>Year 2 with proportionally increasing metrics.</w:t>
            </w:r>
          </w:p>
        </w:tc>
        <w:tc>
          <w:tcPr>
            <w:tcW w:w="624" w:type="pct"/>
          </w:tcPr>
          <w:p w:rsidR="00D03B26" w:rsidRPr="00DD7B67" w:rsidRDefault="004C37A1" w:rsidP="00586E77">
            <w:pPr>
              <w:rPr>
                <w:rFonts w:ascii="Calibri" w:hAnsi="Calibri"/>
                <w:sz w:val="20"/>
              </w:rPr>
            </w:pPr>
            <w:r>
              <w:rPr>
                <w:rFonts w:ascii="Calibri" w:hAnsi="Calibri"/>
                <w:sz w:val="20"/>
              </w:rPr>
              <w:t>Pupil</w:t>
            </w:r>
            <w:r w:rsidR="00496259">
              <w:rPr>
                <w:rFonts w:ascii="Calibri" w:hAnsi="Calibri"/>
                <w:sz w:val="20"/>
              </w:rPr>
              <w:t xml:space="preserve"> achiev</w:t>
            </w:r>
            <w:r>
              <w:rPr>
                <w:rFonts w:ascii="Calibri" w:hAnsi="Calibri"/>
                <w:sz w:val="20"/>
              </w:rPr>
              <w:t xml:space="preserve">ement, pupil engagement, </w:t>
            </w:r>
            <w:r w:rsidR="00A42831">
              <w:rPr>
                <w:rFonts w:ascii="Calibri" w:hAnsi="Calibri"/>
                <w:sz w:val="20"/>
              </w:rPr>
              <w:t>school climate.</w:t>
            </w:r>
            <w:r w:rsidR="00496259">
              <w:rPr>
                <w:rFonts w:ascii="Calibri" w:hAnsi="Calibri"/>
                <w:sz w:val="20"/>
              </w:rPr>
              <w:t xml:space="preserve"> </w:t>
            </w:r>
          </w:p>
        </w:tc>
      </w:tr>
      <w:tr w:rsidR="001C4A4B" w:rsidRPr="006C60F2" w:rsidTr="004F6BF6">
        <w:trPr>
          <w:trHeight w:val="350"/>
        </w:trPr>
        <w:tc>
          <w:tcPr>
            <w:tcW w:w="674" w:type="pct"/>
          </w:tcPr>
          <w:p w:rsidR="00427B7B" w:rsidRDefault="00427B7B" w:rsidP="008E2F26">
            <w:pPr>
              <w:rPr>
                <w:rFonts w:ascii="Calibri" w:hAnsi="Calibri"/>
                <w:sz w:val="20"/>
              </w:rPr>
            </w:pPr>
            <w:r w:rsidRPr="00793BA0">
              <w:rPr>
                <w:rFonts w:ascii="Calibri" w:hAnsi="Calibri"/>
                <w:i/>
                <w:sz w:val="20"/>
              </w:rPr>
              <w:lastRenderedPageBreak/>
              <w:t>Need:</w:t>
            </w:r>
            <w:r>
              <w:rPr>
                <w:rFonts w:ascii="Calibri" w:hAnsi="Calibri"/>
                <w:sz w:val="20"/>
              </w:rPr>
              <w:t xml:space="preserve"> FRPM-eligible and ELL middle school students are less likely than other students to access STEM (Science, Technology, Engineering, </w:t>
            </w:r>
            <w:proofErr w:type="gramStart"/>
            <w:r>
              <w:rPr>
                <w:rFonts w:ascii="Calibri" w:hAnsi="Calibri"/>
                <w:sz w:val="20"/>
              </w:rPr>
              <w:t>Math</w:t>
            </w:r>
            <w:proofErr w:type="gramEnd"/>
            <w:r>
              <w:rPr>
                <w:rFonts w:ascii="Calibri" w:hAnsi="Calibri"/>
                <w:sz w:val="20"/>
              </w:rPr>
              <w:t xml:space="preserve">) courses and have lower percentage </w:t>
            </w:r>
            <w:r>
              <w:rPr>
                <w:rFonts w:ascii="Calibri" w:hAnsi="Calibri"/>
                <w:sz w:val="20"/>
              </w:rPr>
              <w:lastRenderedPageBreak/>
              <w:t xml:space="preserve">of course completion. </w:t>
            </w:r>
          </w:p>
          <w:p w:rsidR="00427B7B" w:rsidRDefault="00427B7B" w:rsidP="008E2F26">
            <w:pPr>
              <w:rPr>
                <w:rFonts w:ascii="Calibri" w:hAnsi="Calibri"/>
                <w:sz w:val="20"/>
              </w:rPr>
            </w:pPr>
          </w:p>
          <w:p w:rsidR="00427B7B" w:rsidRDefault="00427B7B" w:rsidP="008E2F26">
            <w:pPr>
              <w:rPr>
                <w:rFonts w:ascii="Calibri" w:hAnsi="Calibri"/>
                <w:sz w:val="20"/>
              </w:rPr>
            </w:pPr>
            <w:r>
              <w:rPr>
                <w:rFonts w:ascii="Calibri" w:hAnsi="Calibri"/>
                <w:sz w:val="20"/>
              </w:rPr>
              <w:t xml:space="preserve">Metric: course availability and </w:t>
            </w:r>
            <w:r w:rsidR="008625AB">
              <w:rPr>
                <w:rFonts w:ascii="Calibri" w:hAnsi="Calibri"/>
                <w:sz w:val="20"/>
              </w:rPr>
              <w:t>enrollment</w:t>
            </w:r>
            <w:r>
              <w:rPr>
                <w:rFonts w:ascii="Calibri" w:hAnsi="Calibri"/>
                <w:sz w:val="20"/>
              </w:rPr>
              <w:t>, course completion, grades</w:t>
            </w:r>
          </w:p>
          <w:p w:rsidR="00427B7B" w:rsidRPr="00DD7B67" w:rsidRDefault="00427B7B" w:rsidP="008E2F26">
            <w:pPr>
              <w:rPr>
                <w:rFonts w:ascii="Calibri" w:hAnsi="Calibri"/>
                <w:sz w:val="20"/>
              </w:rPr>
            </w:pPr>
          </w:p>
        </w:tc>
        <w:tc>
          <w:tcPr>
            <w:tcW w:w="433" w:type="pct"/>
          </w:tcPr>
          <w:p w:rsidR="00427B7B" w:rsidRPr="00DD7B67" w:rsidRDefault="00D37A27" w:rsidP="00D37A27">
            <w:pPr>
              <w:rPr>
                <w:rFonts w:ascii="Calibri" w:hAnsi="Calibri"/>
                <w:sz w:val="20"/>
              </w:rPr>
            </w:pPr>
            <w:r>
              <w:rPr>
                <w:rFonts w:ascii="Calibri" w:hAnsi="Calibri"/>
                <w:sz w:val="20"/>
              </w:rPr>
              <w:lastRenderedPageBreak/>
              <w:t xml:space="preserve">Ensure that the majority of FRPM-eligible and ELL middle school students participate in at least one STEM </w:t>
            </w:r>
            <w:r>
              <w:rPr>
                <w:rFonts w:ascii="Calibri" w:hAnsi="Calibri"/>
                <w:sz w:val="20"/>
              </w:rPr>
              <w:lastRenderedPageBreak/>
              <w:t>course before 8</w:t>
            </w:r>
            <w:r w:rsidRPr="00D37A27">
              <w:rPr>
                <w:rFonts w:ascii="Calibri" w:hAnsi="Calibri"/>
                <w:sz w:val="20"/>
                <w:vertAlign w:val="superscript"/>
              </w:rPr>
              <w:t>th</w:t>
            </w:r>
            <w:r>
              <w:rPr>
                <w:rFonts w:ascii="Calibri" w:hAnsi="Calibri"/>
                <w:sz w:val="20"/>
              </w:rPr>
              <w:t xml:space="preserve"> grade </w:t>
            </w:r>
            <w:r w:rsidR="00672474">
              <w:rPr>
                <w:rFonts w:ascii="Calibri" w:hAnsi="Calibri"/>
                <w:sz w:val="20"/>
              </w:rPr>
              <w:t>graduation</w:t>
            </w:r>
            <w:r>
              <w:rPr>
                <w:rFonts w:ascii="Calibri" w:hAnsi="Calibri"/>
                <w:sz w:val="20"/>
              </w:rPr>
              <w:t>.</w:t>
            </w:r>
          </w:p>
        </w:tc>
        <w:tc>
          <w:tcPr>
            <w:tcW w:w="637" w:type="pct"/>
          </w:tcPr>
          <w:p w:rsidR="00427B7B" w:rsidRPr="00244446" w:rsidRDefault="00427B7B" w:rsidP="008E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r w:rsidRPr="00244446">
              <w:rPr>
                <w:rFonts w:ascii="Calibri" w:hAnsi="Calibri"/>
                <w:sz w:val="20"/>
              </w:rPr>
              <w:lastRenderedPageBreak/>
              <w:t>Socioeconomically disadvantaged pupils</w:t>
            </w:r>
            <w:r>
              <w:rPr>
                <w:rFonts w:ascii="Calibri" w:hAnsi="Calibri"/>
                <w:sz w:val="20"/>
              </w:rPr>
              <w:t>, foster youth,</w:t>
            </w:r>
            <w:r w:rsidRPr="00244446">
              <w:rPr>
                <w:rFonts w:ascii="Calibri" w:hAnsi="Calibri"/>
                <w:sz w:val="20"/>
              </w:rPr>
              <w:t xml:space="preserve"> and English</w:t>
            </w:r>
            <w:r>
              <w:rPr>
                <w:rFonts w:ascii="Calibri" w:hAnsi="Calibri"/>
                <w:sz w:val="20"/>
              </w:rPr>
              <w:t xml:space="preserve"> </w:t>
            </w:r>
            <w:r w:rsidR="008625AB">
              <w:rPr>
                <w:rFonts w:ascii="Calibri" w:hAnsi="Calibri"/>
                <w:sz w:val="20"/>
              </w:rPr>
              <w:t>l</w:t>
            </w:r>
            <w:r>
              <w:rPr>
                <w:rFonts w:ascii="Calibri" w:hAnsi="Calibri"/>
                <w:sz w:val="20"/>
              </w:rPr>
              <w:t>anguage</w:t>
            </w:r>
            <w:r w:rsidRPr="00244446">
              <w:rPr>
                <w:rFonts w:ascii="Calibri" w:hAnsi="Calibri"/>
                <w:sz w:val="20"/>
              </w:rPr>
              <w:t xml:space="preserve"> learners.</w:t>
            </w:r>
          </w:p>
          <w:p w:rsidR="00427B7B" w:rsidRPr="00DD7B67" w:rsidRDefault="00427B7B" w:rsidP="00586E77">
            <w:pPr>
              <w:rPr>
                <w:rFonts w:ascii="Calibri" w:hAnsi="Calibri"/>
                <w:sz w:val="20"/>
              </w:rPr>
            </w:pPr>
          </w:p>
        </w:tc>
        <w:tc>
          <w:tcPr>
            <w:tcW w:w="511" w:type="pct"/>
          </w:tcPr>
          <w:p w:rsidR="00427B7B" w:rsidRDefault="00427B7B" w:rsidP="00586E77">
            <w:pPr>
              <w:rPr>
                <w:rFonts w:ascii="Calibri" w:hAnsi="Calibri"/>
                <w:sz w:val="20"/>
              </w:rPr>
            </w:pPr>
            <w:r>
              <w:rPr>
                <w:rFonts w:ascii="Calibri" w:hAnsi="Calibri"/>
                <w:sz w:val="20"/>
              </w:rPr>
              <w:t>Specific</w:t>
            </w:r>
            <w:r w:rsidR="008625AB">
              <w:rPr>
                <w:rFonts w:ascii="Calibri" w:hAnsi="Calibri"/>
                <w:sz w:val="20"/>
              </w:rPr>
              <w:t xml:space="preserve"> elementary and</w:t>
            </w:r>
            <w:r>
              <w:rPr>
                <w:rFonts w:ascii="Calibri" w:hAnsi="Calibri"/>
                <w:sz w:val="20"/>
              </w:rPr>
              <w:t xml:space="preserve"> </w:t>
            </w:r>
            <w:r w:rsidR="008625AB">
              <w:rPr>
                <w:rFonts w:ascii="Calibri" w:hAnsi="Calibri"/>
                <w:sz w:val="20"/>
              </w:rPr>
              <w:t xml:space="preserve">middle </w:t>
            </w:r>
            <w:r>
              <w:rPr>
                <w:rFonts w:ascii="Calibri" w:hAnsi="Calibri"/>
                <w:sz w:val="20"/>
              </w:rPr>
              <w:t>schools as identified by needs analysis.</w:t>
            </w:r>
          </w:p>
          <w:p w:rsidR="00390BEB" w:rsidRPr="00DD7B67" w:rsidRDefault="00390BEB" w:rsidP="00586E77">
            <w:pPr>
              <w:rPr>
                <w:rFonts w:ascii="Calibri" w:hAnsi="Calibri"/>
                <w:sz w:val="20"/>
              </w:rPr>
            </w:pPr>
            <w:r>
              <w:rPr>
                <w:rFonts w:ascii="Calibri" w:hAnsi="Calibri"/>
                <w:sz w:val="20"/>
              </w:rPr>
              <w:t xml:space="preserve"> </w:t>
            </w:r>
          </w:p>
        </w:tc>
        <w:tc>
          <w:tcPr>
            <w:tcW w:w="413" w:type="pct"/>
          </w:tcPr>
          <w:p w:rsidR="00427B7B" w:rsidRPr="00DD7B67" w:rsidRDefault="00427B7B">
            <w:pPr>
              <w:rPr>
                <w:rFonts w:ascii="Calibri" w:hAnsi="Calibri"/>
                <w:sz w:val="20"/>
              </w:rPr>
            </w:pPr>
          </w:p>
        </w:tc>
        <w:tc>
          <w:tcPr>
            <w:tcW w:w="685" w:type="pct"/>
          </w:tcPr>
          <w:p w:rsidR="00427B7B" w:rsidRPr="00DD7B67" w:rsidRDefault="00427B7B" w:rsidP="008625AB">
            <w:pPr>
              <w:rPr>
                <w:rFonts w:ascii="Calibri" w:hAnsi="Calibri"/>
                <w:sz w:val="20"/>
              </w:rPr>
            </w:pPr>
            <w:r>
              <w:rPr>
                <w:rFonts w:ascii="Calibri" w:hAnsi="Calibri"/>
                <w:sz w:val="20"/>
              </w:rPr>
              <w:t xml:space="preserve">X# of students will be enrolled in STEM summer learning programs with X% average daily attendance; </w:t>
            </w:r>
            <w:r w:rsidR="008625AB">
              <w:rPr>
                <w:rFonts w:ascii="Calibri" w:hAnsi="Calibri"/>
                <w:sz w:val="20"/>
              </w:rPr>
              <w:t>X</w:t>
            </w:r>
            <w:r w:rsidR="00D37A27">
              <w:rPr>
                <w:rFonts w:ascii="Calibri" w:hAnsi="Calibri"/>
                <w:sz w:val="20"/>
              </w:rPr>
              <w:t>% of summer learning program managers will be trained to incorporat</w:t>
            </w:r>
            <w:r w:rsidR="008625AB">
              <w:rPr>
                <w:rFonts w:ascii="Calibri" w:hAnsi="Calibri"/>
                <w:sz w:val="20"/>
              </w:rPr>
              <w:t>e</w:t>
            </w:r>
            <w:r w:rsidR="00D37A27">
              <w:rPr>
                <w:rFonts w:ascii="Calibri" w:hAnsi="Calibri"/>
                <w:sz w:val="20"/>
              </w:rPr>
              <w:t xml:space="preserve"> STEM themes; </w:t>
            </w:r>
            <w:r w:rsidR="008625AB">
              <w:rPr>
                <w:rFonts w:ascii="Calibri" w:hAnsi="Calibri"/>
                <w:sz w:val="20"/>
              </w:rPr>
              <w:t xml:space="preserve">X% of </w:t>
            </w:r>
            <w:r w:rsidR="008625AB">
              <w:rPr>
                <w:rFonts w:ascii="Calibri" w:hAnsi="Calibri"/>
                <w:sz w:val="20"/>
              </w:rPr>
              <w:lastRenderedPageBreak/>
              <w:t xml:space="preserve">students will indicate </w:t>
            </w:r>
            <w:proofErr w:type="gramStart"/>
            <w:r w:rsidR="008625AB">
              <w:rPr>
                <w:rFonts w:ascii="Calibri" w:hAnsi="Calibri"/>
                <w:sz w:val="20"/>
              </w:rPr>
              <w:t xml:space="preserve">increased </w:t>
            </w:r>
            <w:r w:rsidR="00D37A27">
              <w:rPr>
                <w:rFonts w:ascii="Calibri" w:hAnsi="Calibri"/>
                <w:sz w:val="20"/>
              </w:rPr>
              <w:t xml:space="preserve"> interest</w:t>
            </w:r>
            <w:proofErr w:type="gramEnd"/>
            <w:r w:rsidR="00D37A27">
              <w:rPr>
                <w:rFonts w:ascii="Calibri" w:hAnsi="Calibri"/>
                <w:sz w:val="20"/>
              </w:rPr>
              <w:t xml:space="preserve"> in STEM courses</w:t>
            </w:r>
            <w:r w:rsidR="008625AB">
              <w:rPr>
                <w:rFonts w:ascii="Calibri" w:hAnsi="Calibri"/>
                <w:sz w:val="20"/>
              </w:rPr>
              <w:t xml:space="preserve"> on student surveys; X% of middle students will enroll in STEM courses during school year.</w:t>
            </w:r>
          </w:p>
        </w:tc>
        <w:tc>
          <w:tcPr>
            <w:tcW w:w="511" w:type="pct"/>
          </w:tcPr>
          <w:p w:rsidR="00427B7B" w:rsidRPr="00DD7B67" w:rsidRDefault="00427B7B" w:rsidP="00123F34">
            <w:pPr>
              <w:rPr>
                <w:rFonts w:ascii="Calibri" w:hAnsi="Calibri"/>
                <w:sz w:val="20"/>
              </w:rPr>
            </w:pPr>
            <w:r>
              <w:rPr>
                <w:rFonts w:ascii="Calibri" w:hAnsi="Calibri"/>
                <w:sz w:val="20"/>
              </w:rPr>
              <w:lastRenderedPageBreak/>
              <w:t>Year 1 with proportionally increasing metrics.</w:t>
            </w:r>
          </w:p>
        </w:tc>
        <w:tc>
          <w:tcPr>
            <w:tcW w:w="512" w:type="pct"/>
          </w:tcPr>
          <w:p w:rsidR="00427B7B" w:rsidRPr="00DD7B67" w:rsidRDefault="00427B7B" w:rsidP="00123F34">
            <w:pPr>
              <w:rPr>
                <w:rFonts w:ascii="Calibri" w:hAnsi="Calibri"/>
                <w:sz w:val="20"/>
              </w:rPr>
            </w:pPr>
            <w:r>
              <w:rPr>
                <w:rFonts w:ascii="Calibri" w:hAnsi="Calibri"/>
                <w:sz w:val="20"/>
              </w:rPr>
              <w:t>Year 2 with proportionally increasing metrics.</w:t>
            </w:r>
          </w:p>
        </w:tc>
        <w:tc>
          <w:tcPr>
            <w:tcW w:w="624" w:type="pct"/>
          </w:tcPr>
          <w:p w:rsidR="00427B7B" w:rsidRPr="00DD7B67" w:rsidRDefault="00163820" w:rsidP="00586E77">
            <w:pPr>
              <w:rPr>
                <w:rFonts w:ascii="Calibri" w:hAnsi="Calibri"/>
                <w:sz w:val="20"/>
              </w:rPr>
            </w:pPr>
            <w:r>
              <w:rPr>
                <w:rFonts w:ascii="Calibri" w:hAnsi="Calibri"/>
                <w:sz w:val="20"/>
              </w:rPr>
              <w:t xml:space="preserve">Implementation of state standards, </w:t>
            </w:r>
            <w:r w:rsidR="00427B7B">
              <w:rPr>
                <w:rFonts w:ascii="Calibri" w:hAnsi="Calibri"/>
                <w:sz w:val="20"/>
              </w:rPr>
              <w:t>course access, pupil engagement.</w:t>
            </w:r>
          </w:p>
        </w:tc>
      </w:tr>
      <w:tr w:rsidR="001C4A4B" w:rsidRPr="006C60F2" w:rsidTr="004F6BF6">
        <w:trPr>
          <w:trHeight w:val="350"/>
        </w:trPr>
        <w:tc>
          <w:tcPr>
            <w:tcW w:w="674" w:type="pct"/>
          </w:tcPr>
          <w:p w:rsidR="00793BA0" w:rsidRDefault="00793BA0" w:rsidP="00793BA0">
            <w:pPr>
              <w:rPr>
                <w:rFonts w:ascii="Calibri" w:hAnsi="Calibri"/>
                <w:sz w:val="20"/>
              </w:rPr>
            </w:pPr>
            <w:r w:rsidRPr="00793BA0">
              <w:rPr>
                <w:rFonts w:ascii="Calibri" w:hAnsi="Calibri"/>
                <w:i/>
                <w:sz w:val="20"/>
              </w:rPr>
              <w:lastRenderedPageBreak/>
              <w:t xml:space="preserve">Need: </w:t>
            </w:r>
            <w:r>
              <w:rPr>
                <w:rFonts w:ascii="Calibri" w:hAnsi="Calibri"/>
                <w:sz w:val="20"/>
              </w:rPr>
              <w:t>x% of students are not proficient in English and X subgroups lag in the length of time it takes to be reclassified.</w:t>
            </w:r>
          </w:p>
          <w:p w:rsidR="00793BA0" w:rsidRDefault="00793BA0" w:rsidP="00793BA0">
            <w:pPr>
              <w:rPr>
                <w:rFonts w:ascii="Calibri" w:hAnsi="Calibri"/>
                <w:sz w:val="20"/>
              </w:rPr>
            </w:pPr>
          </w:p>
          <w:p w:rsidR="00D03B26" w:rsidRPr="00793BA0" w:rsidRDefault="00793BA0" w:rsidP="00BD1BC6">
            <w:pPr>
              <w:rPr>
                <w:rFonts w:ascii="Calibri" w:hAnsi="Calibri"/>
                <w:sz w:val="20"/>
              </w:rPr>
            </w:pPr>
            <w:r w:rsidRPr="00793BA0">
              <w:rPr>
                <w:rFonts w:ascii="Calibri" w:hAnsi="Calibri"/>
                <w:i/>
                <w:sz w:val="20"/>
              </w:rPr>
              <w:t xml:space="preserve">Metrics: </w:t>
            </w:r>
            <w:r>
              <w:rPr>
                <w:rFonts w:ascii="Calibri" w:hAnsi="Calibri"/>
                <w:sz w:val="20"/>
              </w:rPr>
              <w:t>ELL reclassification</w:t>
            </w:r>
            <w:r w:rsidR="00440EA7">
              <w:rPr>
                <w:rFonts w:ascii="Calibri" w:hAnsi="Calibri"/>
                <w:sz w:val="20"/>
              </w:rPr>
              <w:t xml:space="preserve"> rates, English proficiency rates</w:t>
            </w:r>
            <w:r>
              <w:rPr>
                <w:rFonts w:ascii="Calibri" w:hAnsi="Calibri"/>
                <w:sz w:val="20"/>
              </w:rPr>
              <w:t xml:space="preserve"> </w:t>
            </w:r>
          </w:p>
        </w:tc>
        <w:tc>
          <w:tcPr>
            <w:tcW w:w="433" w:type="pct"/>
          </w:tcPr>
          <w:p w:rsidR="00D03B26" w:rsidRPr="00DD7B67" w:rsidRDefault="00D37A27" w:rsidP="00672474">
            <w:pPr>
              <w:rPr>
                <w:rFonts w:ascii="Calibri" w:hAnsi="Calibri"/>
                <w:sz w:val="20"/>
              </w:rPr>
            </w:pPr>
            <w:r>
              <w:rPr>
                <w:rFonts w:ascii="Calibri" w:hAnsi="Calibri"/>
                <w:sz w:val="20"/>
              </w:rPr>
              <w:t xml:space="preserve">ELL students have additional time and support to </w:t>
            </w:r>
            <w:r w:rsidR="00672474">
              <w:rPr>
                <w:rFonts w:ascii="Calibri" w:hAnsi="Calibri"/>
                <w:sz w:val="20"/>
              </w:rPr>
              <w:t>increase language proficiency.</w:t>
            </w:r>
          </w:p>
        </w:tc>
        <w:tc>
          <w:tcPr>
            <w:tcW w:w="637" w:type="pct"/>
          </w:tcPr>
          <w:p w:rsidR="00440EA7" w:rsidRPr="00244446" w:rsidRDefault="00D37A27" w:rsidP="00440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r>
              <w:rPr>
                <w:rFonts w:ascii="Calibri" w:hAnsi="Calibri"/>
                <w:sz w:val="20"/>
              </w:rPr>
              <w:t>English language learners</w:t>
            </w:r>
          </w:p>
          <w:p w:rsidR="00D03B26" w:rsidRPr="00DD7B67" w:rsidRDefault="00D03B26" w:rsidP="00586E77">
            <w:pPr>
              <w:rPr>
                <w:rFonts w:ascii="Calibri" w:hAnsi="Calibri"/>
                <w:sz w:val="20"/>
              </w:rPr>
            </w:pPr>
          </w:p>
        </w:tc>
        <w:tc>
          <w:tcPr>
            <w:tcW w:w="511" w:type="pct"/>
          </w:tcPr>
          <w:p w:rsidR="00D03B26" w:rsidRPr="00DD7B67" w:rsidRDefault="00440EA7" w:rsidP="00586E77">
            <w:pPr>
              <w:rPr>
                <w:rFonts w:ascii="Calibri" w:hAnsi="Calibri"/>
                <w:sz w:val="20"/>
              </w:rPr>
            </w:pPr>
            <w:r>
              <w:rPr>
                <w:rFonts w:ascii="Calibri" w:hAnsi="Calibri"/>
                <w:sz w:val="20"/>
              </w:rPr>
              <w:t>District-wide or target schools.</w:t>
            </w:r>
          </w:p>
        </w:tc>
        <w:tc>
          <w:tcPr>
            <w:tcW w:w="413" w:type="pct"/>
          </w:tcPr>
          <w:p w:rsidR="00D03B26" w:rsidRPr="00DD7B67" w:rsidRDefault="00D03B26">
            <w:pPr>
              <w:rPr>
                <w:rFonts w:ascii="Calibri" w:hAnsi="Calibri"/>
                <w:sz w:val="20"/>
              </w:rPr>
            </w:pPr>
          </w:p>
        </w:tc>
        <w:tc>
          <w:tcPr>
            <w:tcW w:w="685" w:type="pct"/>
          </w:tcPr>
          <w:p w:rsidR="00D03B26" w:rsidRPr="00DD7B67" w:rsidRDefault="00440EA7" w:rsidP="00672474">
            <w:pPr>
              <w:rPr>
                <w:rFonts w:ascii="Calibri" w:hAnsi="Calibri"/>
                <w:sz w:val="20"/>
              </w:rPr>
            </w:pPr>
            <w:r>
              <w:rPr>
                <w:rFonts w:ascii="Calibri" w:hAnsi="Calibri"/>
                <w:sz w:val="20"/>
              </w:rPr>
              <w:t>X#</w:t>
            </w:r>
            <w:r w:rsidR="008625AB">
              <w:rPr>
                <w:rFonts w:ascii="Calibri" w:hAnsi="Calibri"/>
                <w:sz w:val="20"/>
              </w:rPr>
              <w:t xml:space="preserve"> of</w:t>
            </w:r>
            <w:r>
              <w:rPr>
                <w:rFonts w:ascii="Calibri" w:hAnsi="Calibri"/>
                <w:sz w:val="20"/>
              </w:rPr>
              <w:t xml:space="preserve"> ELL students are enrolled in summ</w:t>
            </w:r>
            <w:r w:rsidR="00BD1BC6">
              <w:rPr>
                <w:rFonts w:ascii="Calibri" w:hAnsi="Calibri"/>
                <w:sz w:val="20"/>
              </w:rPr>
              <w:t xml:space="preserve">er learning programs and have X% </w:t>
            </w:r>
            <w:r>
              <w:rPr>
                <w:rFonts w:ascii="Calibri" w:hAnsi="Calibri"/>
                <w:sz w:val="20"/>
              </w:rPr>
              <w:t>averag</w:t>
            </w:r>
            <w:r w:rsidR="00BD1BC6">
              <w:rPr>
                <w:rFonts w:ascii="Calibri" w:hAnsi="Calibri"/>
                <w:sz w:val="20"/>
              </w:rPr>
              <w:t xml:space="preserve">e daily attendance rates. X% </w:t>
            </w:r>
            <w:r w:rsidR="008625AB">
              <w:rPr>
                <w:rFonts w:ascii="Calibri" w:hAnsi="Calibri"/>
                <w:sz w:val="20"/>
              </w:rPr>
              <w:t xml:space="preserve">of students maintain or </w:t>
            </w:r>
            <w:r w:rsidR="00BD1BC6">
              <w:rPr>
                <w:rFonts w:ascii="Calibri" w:hAnsi="Calibri"/>
                <w:sz w:val="20"/>
              </w:rPr>
              <w:t xml:space="preserve">increase </w:t>
            </w:r>
            <w:r w:rsidR="00672474">
              <w:rPr>
                <w:rFonts w:ascii="Calibri" w:hAnsi="Calibri"/>
                <w:sz w:val="20"/>
              </w:rPr>
              <w:t>vocabulary and reading benchmark test</w:t>
            </w:r>
            <w:r w:rsidR="008625AB">
              <w:rPr>
                <w:rFonts w:ascii="Calibri" w:hAnsi="Calibri"/>
                <w:sz w:val="20"/>
              </w:rPr>
              <w:t xml:space="preserve"> </w:t>
            </w:r>
            <w:r w:rsidR="00672474">
              <w:rPr>
                <w:rFonts w:ascii="Calibri" w:hAnsi="Calibri"/>
                <w:sz w:val="20"/>
              </w:rPr>
              <w:t>s</w:t>
            </w:r>
            <w:r w:rsidR="008625AB">
              <w:rPr>
                <w:rFonts w:ascii="Calibri" w:hAnsi="Calibri"/>
                <w:sz w:val="20"/>
              </w:rPr>
              <w:t>cores.</w:t>
            </w:r>
          </w:p>
        </w:tc>
        <w:tc>
          <w:tcPr>
            <w:tcW w:w="511" w:type="pct"/>
          </w:tcPr>
          <w:p w:rsidR="00D03B26" w:rsidRPr="00DD7B67" w:rsidRDefault="00440EA7">
            <w:pPr>
              <w:rPr>
                <w:rFonts w:ascii="Calibri" w:hAnsi="Calibri"/>
                <w:sz w:val="20"/>
              </w:rPr>
            </w:pPr>
            <w:r>
              <w:rPr>
                <w:rFonts w:ascii="Calibri" w:hAnsi="Calibri"/>
                <w:sz w:val="20"/>
              </w:rPr>
              <w:t>Year 1 + proportionally increasing metrics.</w:t>
            </w:r>
          </w:p>
        </w:tc>
        <w:tc>
          <w:tcPr>
            <w:tcW w:w="512" w:type="pct"/>
          </w:tcPr>
          <w:p w:rsidR="00D03B26" w:rsidRPr="00DD7B67" w:rsidRDefault="00440EA7">
            <w:pPr>
              <w:rPr>
                <w:rFonts w:ascii="Calibri" w:hAnsi="Calibri"/>
                <w:sz w:val="20"/>
              </w:rPr>
            </w:pPr>
            <w:r>
              <w:rPr>
                <w:rFonts w:ascii="Calibri" w:hAnsi="Calibri"/>
                <w:sz w:val="20"/>
              </w:rPr>
              <w:t>Year 2 + proportionally increasing metrics.</w:t>
            </w:r>
          </w:p>
        </w:tc>
        <w:tc>
          <w:tcPr>
            <w:tcW w:w="624" w:type="pct"/>
          </w:tcPr>
          <w:p w:rsidR="00D03B26" w:rsidRPr="00DD7B67" w:rsidRDefault="00BD1BC6" w:rsidP="00BD1BC6">
            <w:pPr>
              <w:rPr>
                <w:rFonts w:ascii="Calibri" w:hAnsi="Calibri"/>
                <w:sz w:val="20"/>
              </w:rPr>
            </w:pPr>
            <w:r>
              <w:rPr>
                <w:rFonts w:ascii="Calibri" w:hAnsi="Calibri"/>
                <w:sz w:val="20"/>
              </w:rPr>
              <w:t>Pupil engagement, pupil</w:t>
            </w:r>
            <w:r w:rsidR="00440EA7">
              <w:rPr>
                <w:rFonts w:ascii="Calibri" w:hAnsi="Calibri"/>
                <w:sz w:val="20"/>
              </w:rPr>
              <w:t xml:space="preserve"> achievement.</w:t>
            </w:r>
          </w:p>
        </w:tc>
      </w:tr>
    </w:tbl>
    <w:p w:rsidR="00586E77" w:rsidRPr="00734E84" w:rsidRDefault="00586E77" w:rsidP="00586E77">
      <w:pPr>
        <w:tabs>
          <w:tab w:val="left" w:pos="3301"/>
        </w:tabs>
        <w:spacing w:after="200" w:line="276" w:lineRule="auto"/>
        <w:rPr>
          <w:rFonts w:ascii="Calibri" w:hAnsi="Calibri"/>
          <w:b/>
          <w:sz w:val="22"/>
          <w:szCs w:val="22"/>
          <w:u w:val="single"/>
        </w:rPr>
      </w:pPr>
    </w:p>
    <w:p w:rsidR="008625AB" w:rsidRDefault="008625AB">
      <w:pPr>
        <w:rPr>
          <w:rFonts w:ascii="Calibri" w:hAnsi="Calibri"/>
          <w:b/>
          <w:sz w:val="22"/>
          <w:szCs w:val="22"/>
          <w:u w:val="single"/>
        </w:rPr>
      </w:pPr>
      <w:r>
        <w:rPr>
          <w:rFonts w:ascii="Calibri" w:hAnsi="Calibri"/>
          <w:b/>
          <w:sz w:val="22"/>
          <w:szCs w:val="22"/>
          <w:u w:val="single"/>
        </w:rPr>
        <w:br w:type="page"/>
      </w:r>
    </w:p>
    <w:p w:rsidR="00586E77" w:rsidRPr="00734E84" w:rsidRDefault="00586E77" w:rsidP="00586E77">
      <w:pPr>
        <w:tabs>
          <w:tab w:val="left" w:pos="3301"/>
        </w:tabs>
        <w:spacing w:after="200" w:line="276" w:lineRule="auto"/>
        <w:rPr>
          <w:rFonts w:ascii="Calibri" w:hAnsi="Calibri"/>
          <w:b/>
          <w:sz w:val="22"/>
          <w:szCs w:val="22"/>
          <w:u w:val="single"/>
        </w:rPr>
      </w:pPr>
      <w:r w:rsidRPr="00734E84">
        <w:rPr>
          <w:rFonts w:ascii="Calibri" w:hAnsi="Calibri"/>
          <w:b/>
          <w:sz w:val="22"/>
          <w:szCs w:val="22"/>
          <w:u w:val="single"/>
        </w:rPr>
        <w:lastRenderedPageBreak/>
        <w:t xml:space="preserve">Section 3:  Actions, Services, and Expenditures </w:t>
      </w:r>
    </w:p>
    <w:p w:rsidR="00586E77" w:rsidRPr="00734E84" w:rsidRDefault="00586E77" w:rsidP="00586E77">
      <w:pPr>
        <w:tabs>
          <w:tab w:val="left" w:pos="3301"/>
        </w:tabs>
        <w:spacing w:after="200" w:line="276" w:lineRule="auto"/>
        <w:rPr>
          <w:rFonts w:ascii="Calibri" w:hAnsi="Calibri"/>
          <w:i/>
          <w:sz w:val="22"/>
          <w:szCs w:val="22"/>
        </w:rPr>
      </w:pPr>
      <w:r w:rsidRPr="00734E84">
        <w:rPr>
          <w:rFonts w:ascii="Calibri" w:hAnsi="Calibri"/>
          <w:i/>
          <w:sz w:val="22"/>
          <w:szCs w:val="22"/>
        </w:rPr>
        <w:t>For school districts, Education Code sections 52060 and 52061, for county offices of education, Education Code sections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rsidR="00586E77" w:rsidRPr="00734E84" w:rsidRDefault="00586E77" w:rsidP="00586E77">
      <w:pPr>
        <w:tabs>
          <w:tab w:val="left" w:pos="3301"/>
        </w:tabs>
        <w:spacing w:after="200" w:line="276" w:lineRule="auto"/>
        <w:rPr>
          <w:rFonts w:ascii="Calibri" w:hAnsi="Calibri"/>
          <w:b/>
          <w:sz w:val="22"/>
          <w:szCs w:val="22"/>
        </w:rPr>
      </w:pPr>
      <w:r w:rsidRPr="00734E84">
        <w:rPr>
          <w:rFonts w:ascii="Calibri" w:hAnsi="Calibri"/>
          <w:b/>
          <w:sz w:val="22"/>
          <w:szCs w:val="22"/>
        </w:rPr>
        <w:t>Instructions</w:t>
      </w:r>
      <w:r w:rsidRPr="00734E84">
        <w:rPr>
          <w:rFonts w:ascii="Calibri" w:hAnsi="Calibri"/>
          <w:sz w:val="22"/>
          <w:szCs w:val="22"/>
        </w:rPr>
        <w:t>:  Identify annual actions to be performed</w:t>
      </w:r>
      <w:r w:rsidRPr="00734E84" w:rsidDel="007E4FF9">
        <w:rPr>
          <w:rFonts w:ascii="Calibri" w:hAnsi="Calibri"/>
          <w:sz w:val="22"/>
          <w:szCs w:val="22"/>
        </w:rPr>
        <w:t xml:space="preserve"> </w:t>
      </w:r>
      <w:r w:rsidRPr="00734E84">
        <w:rPr>
          <w:rFonts w:ascii="Calibri" w:hAnsi="Calibri"/>
          <w:sz w:val="22"/>
          <w:szCs w:val="22"/>
        </w:rPr>
        <w:t>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w:t>
      </w:r>
      <w:r w:rsidRPr="00734E84" w:rsidDel="007E4FF9">
        <w:rPr>
          <w:rFonts w:ascii="Calibri" w:hAnsi="Calibri"/>
          <w:sz w:val="22"/>
          <w:szCs w:val="22"/>
        </w:rPr>
        <w:t xml:space="preserve"> </w:t>
      </w:r>
      <w:r w:rsidRPr="00734E84">
        <w:rPr>
          <w:rFonts w:ascii="Calibri" w:hAnsi="Calibri"/>
          <w:sz w:val="22"/>
          <w:szCs w:val="22"/>
        </w:rPr>
        <w:t>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districtwide, schoolwide, countywide, or charterwide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rsidR="00586E77" w:rsidRPr="00734E84" w:rsidRDefault="00586E77" w:rsidP="00586E77">
      <w:pPr>
        <w:tabs>
          <w:tab w:val="left" w:pos="3301"/>
        </w:tabs>
        <w:spacing w:after="200" w:line="276" w:lineRule="auto"/>
        <w:rPr>
          <w:rFonts w:ascii="Calibri" w:hAnsi="Calibri"/>
          <w:b/>
          <w:sz w:val="22"/>
          <w:szCs w:val="22"/>
        </w:rPr>
      </w:pPr>
      <w:r w:rsidRPr="00734E84">
        <w:rPr>
          <w:rFonts w:ascii="Calibri" w:hAnsi="Calibri"/>
          <w:b/>
          <w:sz w:val="22"/>
          <w:szCs w:val="22"/>
        </w:rPr>
        <w:t>Guiding Questions:</w:t>
      </w:r>
    </w:p>
    <w:p w:rsidR="00586E77" w:rsidRPr="00734E84" w:rsidRDefault="00586E77" w:rsidP="00586E77">
      <w:pPr>
        <w:numPr>
          <w:ilvl w:val="0"/>
          <w:numId w:val="10"/>
        </w:numPr>
        <w:spacing w:after="200" w:line="276" w:lineRule="auto"/>
        <w:contextualSpacing/>
        <w:rPr>
          <w:rFonts w:ascii="Calibri" w:hAnsi="Calibri"/>
          <w:sz w:val="22"/>
          <w:szCs w:val="22"/>
        </w:rPr>
      </w:pPr>
      <w:r w:rsidRPr="00734E84">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rsidR="00586E77" w:rsidRPr="00734E84" w:rsidRDefault="00586E77" w:rsidP="00586E77">
      <w:pPr>
        <w:numPr>
          <w:ilvl w:val="0"/>
          <w:numId w:val="10"/>
        </w:numPr>
        <w:spacing w:after="200" w:line="276" w:lineRule="auto"/>
        <w:contextualSpacing/>
        <w:rPr>
          <w:rFonts w:ascii="Calibri" w:hAnsi="Calibri"/>
          <w:sz w:val="22"/>
          <w:szCs w:val="22"/>
        </w:rPr>
      </w:pPr>
      <w:r w:rsidRPr="00734E84">
        <w:rPr>
          <w:rFonts w:ascii="Calibri" w:hAnsi="Calibri"/>
          <w:sz w:val="22"/>
          <w:szCs w:val="22"/>
        </w:rPr>
        <w:t xml:space="preserve">How do these actions/services link to identified goals and performance indicators? </w:t>
      </w:r>
    </w:p>
    <w:p w:rsidR="00586E77" w:rsidRPr="00734E84" w:rsidRDefault="00586E77" w:rsidP="00586E77">
      <w:pPr>
        <w:numPr>
          <w:ilvl w:val="0"/>
          <w:numId w:val="10"/>
        </w:numPr>
        <w:spacing w:after="200" w:line="276" w:lineRule="auto"/>
        <w:contextualSpacing/>
        <w:rPr>
          <w:rFonts w:ascii="Calibri" w:hAnsi="Calibri"/>
          <w:sz w:val="22"/>
          <w:szCs w:val="22"/>
        </w:rPr>
      </w:pPr>
      <w:r w:rsidRPr="00734E84">
        <w:rPr>
          <w:rFonts w:ascii="Calibri" w:hAnsi="Calibri"/>
          <w:sz w:val="22"/>
          <w:szCs w:val="22"/>
        </w:rPr>
        <w:t>What expenditures support changes to actions/services as a result of the goal identified?  Where can these expenditures be found in the LEA’s budget?</w:t>
      </w:r>
    </w:p>
    <w:p w:rsidR="00586E77" w:rsidRPr="00734E84" w:rsidRDefault="00586E77" w:rsidP="00586E77">
      <w:pPr>
        <w:numPr>
          <w:ilvl w:val="0"/>
          <w:numId w:val="10"/>
        </w:numPr>
        <w:spacing w:after="200" w:line="276" w:lineRule="auto"/>
        <w:contextualSpacing/>
        <w:rPr>
          <w:rFonts w:ascii="Calibri" w:hAnsi="Calibri"/>
          <w:sz w:val="22"/>
          <w:szCs w:val="22"/>
        </w:rPr>
      </w:pPr>
      <w:r w:rsidRPr="00734E84">
        <w:rPr>
          <w:rFonts w:ascii="Calibri" w:hAnsi="Calibri"/>
          <w:sz w:val="22"/>
          <w:szCs w:val="22"/>
        </w:rPr>
        <w:t>In the annual update, how have the actions/services addressed the needs of all pupils and did the provisions of those services result in the desired outcomes?</w:t>
      </w:r>
    </w:p>
    <w:p w:rsidR="00586E77" w:rsidRPr="00734E84" w:rsidRDefault="00586E77" w:rsidP="00586E77">
      <w:pPr>
        <w:numPr>
          <w:ilvl w:val="0"/>
          <w:numId w:val="10"/>
        </w:numPr>
        <w:spacing w:after="200" w:line="276" w:lineRule="auto"/>
        <w:contextualSpacing/>
        <w:rPr>
          <w:rFonts w:ascii="Calibri" w:hAnsi="Calibri"/>
          <w:sz w:val="22"/>
          <w:szCs w:val="22"/>
        </w:rPr>
      </w:pPr>
      <w:r w:rsidRPr="00734E84">
        <w:rPr>
          <w:rFonts w:ascii="Calibri" w:hAnsi="Calibri"/>
          <w:sz w:val="22"/>
          <w:szCs w:val="22"/>
        </w:rPr>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rsidR="00586E77" w:rsidRPr="00734E84" w:rsidRDefault="00586E77" w:rsidP="00586E77">
      <w:pPr>
        <w:numPr>
          <w:ilvl w:val="0"/>
          <w:numId w:val="10"/>
        </w:numPr>
        <w:spacing w:after="200" w:line="276" w:lineRule="auto"/>
        <w:contextualSpacing/>
        <w:rPr>
          <w:rFonts w:ascii="Calibri" w:hAnsi="Calibri"/>
          <w:sz w:val="22"/>
          <w:szCs w:val="22"/>
        </w:rPr>
      </w:pPr>
      <w:r w:rsidRPr="00734E84">
        <w:rPr>
          <w:rFonts w:ascii="Calibri" w:hAnsi="Calibri"/>
          <w:sz w:val="22"/>
          <w:szCs w:val="22"/>
        </w:rPr>
        <w:t>In the annual update, how have the actions/services addressed the identified needs and goals of specific school sites and did the provision of those actions/services result in the desired outcomes?</w:t>
      </w:r>
    </w:p>
    <w:p w:rsidR="00586E77" w:rsidRPr="00734E84" w:rsidRDefault="00586E77" w:rsidP="00586E77">
      <w:pPr>
        <w:numPr>
          <w:ilvl w:val="0"/>
          <w:numId w:val="10"/>
        </w:numPr>
        <w:spacing w:after="200" w:line="276" w:lineRule="auto"/>
        <w:contextualSpacing/>
        <w:rPr>
          <w:rFonts w:ascii="Calibri" w:hAnsi="Calibri"/>
          <w:sz w:val="22"/>
          <w:szCs w:val="22"/>
        </w:rPr>
      </w:pPr>
      <w:r w:rsidRPr="00734E84">
        <w:rPr>
          <w:rFonts w:ascii="Calibri" w:hAnsi="Calibri"/>
          <w:sz w:val="22"/>
          <w:szCs w:val="22"/>
        </w:rPr>
        <w:t>In the annual update, what changes in actions, services, and expenditures have been made as a result of reviewing past progress and/or changes to goals?</w:t>
      </w:r>
    </w:p>
    <w:p w:rsidR="00586E77" w:rsidRPr="00734E84" w:rsidRDefault="00586E77" w:rsidP="00586E77">
      <w:pPr>
        <w:tabs>
          <w:tab w:val="left" w:pos="3301"/>
        </w:tabs>
        <w:spacing w:after="200" w:line="276" w:lineRule="auto"/>
        <w:contextualSpacing/>
        <w:rPr>
          <w:rFonts w:ascii="Calibri" w:hAnsi="Calibri"/>
          <w:sz w:val="22"/>
          <w:szCs w:val="22"/>
        </w:rPr>
      </w:pPr>
    </w:p>
    <w:p w:rsidR="00586E77" w:rsidRDefault="00586E77" w:rsidP="00586E77">
      <w:pPr>
        <w:numPr>
          <w:ilvl w:val="0"/>
          <w:numId w:val="25"/>
        </w:numPr>
        <w:spacing w:after="200" w:line="276" w:lineRule="auto"/>
        <w:ind w:left="720"/>
        <w:contextualSpacing/>
        <w:rPr>
          <w:rFonts w:ascii="Calibri" w:hAnsi="Calibri"/>
          <w:sz w:val="22"/>
          <w:szCs w:val="22"/>
        </w:rPr>
      </w:pPr>
      <w:r>
        <w:rPr>
          <w:rFonts w:ascii="Calibri" w:hAnsi="Calibri"/>
          <w:sz w:val="22"/>
          <w:szCs w:val="22"/>
        </w:rPr>
        <w:br w:type="page"/>
      </w:r>
      <w:r w:rsidRPr="00734E84">
        <w:rPr>
          <w:rFonts w:ascii="Calibri" w:hAnsi="Calibri"/>
          <w:sz w:val="22"/>
          <w:szCs w:val="22"/>
        </w:rPr>
        <w:lastRenderedPageBreak/>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rsidR="00586E77" w:rsidRDefault="00586E77" w:rsidP="00586E77">
      <w:pPr>
        <w:spacing w:after="200" w:line="276" w:lineRule="auto"/>
        <w:ind w:left="720"/>
        <w:contextualSpacing/>
        <w:rPr>
          <w:rFonts w:ascii="Calibri" w:hAnsi="Calibri"/>
          <w:sz w:val="22"/>
          <w:szCs w:val="22"/>
        </w:rPr>
      </w:pPr>
    </w:p>
    <w:p w:rsidR="004F6BF6" w:rsidRDefault="004F6BF6">
      <w:pPr>
        <w:rPr>
          <w:rFonts w:ascii="Calibri" w:hAnsi="Calibri"/>
          <w:sz w:val="22"/>
          <w:szCs w:val="22"/>
        </w:rPr>
      </w:pPr>
      <w:r>
        <w:rPr>
          <w:rFonts w:ascii="Calibri" w:hAnsi="Calibri"/>
          <w:sz w:val="22"/>
          <w:szCs w:val="22"/>
        </w:rPr>
        <w:br w:type="page"/>
      </w:r>
    </w:p>
    <w:p w:rsidR="00E73E77" w:rsidRDefault="00E73E77" w:rsidP="004F6BF6">
      <w:pPr>
        <w:shd w:val="clear" w:color="auto" w:fill="C2D69B" w:themeFill="accent3" w:themeFillTint="99"/>
        <w:tabs>
          <w:tab w:val="left" w:pos="4770"/>
        </w:tabs>
        <w:spacing w:after="200" w:line="276" w:lineRule="auto"/>
        <w:ind w:right="3870"/>
        <w:contextualSpacing/>
        <w:rPr>
          <w:rFonts w:ascii="Calibri" w:hAnsi="Calibri"/>
          <w:sz w:val="22"/>
          <w:szCs w:val="22"/>
        </w:rPr>
      </w:pPr>
      <w:r>
        <w:rPr>
          <w:rFonts w:ascii="Calibri" w:hAnsi="Calibri"/>
          <w:sz w:val="22"/>
          <w:szCs w:val="22"/>
        </w:rPr>
        <w:lastRenderedPageBreak/>
        <w:t>Section 3</w:t>
      </w:r>
      <w:r w:rsidR="00E04DE1">
        <w:rPr>
          <w:rFonts w:ascii="Calibri" w:hAnsi="Calibri"/>
          <w:sz w:val="22"/>
          <w:szCs w:val="22"/>
        </w:rPr>
        <w:t>A</w:t>
      </w:r>
      <w:r>
        <w:rPr>
          <w:rFonts w:ascii="Calibri" w:hAnsi="Calibri"/>
          <w:sz w:val="22"/>
          <w:szCs w:val="22"/>
        </w:rPr>
        <w:t>: SUGGESTED SUMMER LEARNING CONTENT</w:t>
      </w:r>
      <w:r w:rsidR="004F6BF6">
        <w:rPr>
          <w:rFonts w:ascii="Calibri" w:hAnsi="Calibri"/>
          <w:sz w:val="22"/>
          <w:szCs w:val="22"/>
        </w:rPr>
        <w:t xml:space="preserve"> FOR ACTIONS, SERVICES AND EXPENDITURES</w:t>
      </w:r>
    </w:p>
    <w:p w:rsidR="004F6BF6" w:rsidRPr="00FF2656" w:rsidRDefault="004F6BF6" w:rsidP="004F6BF6">
      <w:pPr>
        <w:spacing w:after="200" w:line="276" w:lineRule="auto"/>
        <w:contextualSpacing/>
        <w:rPr>
          <w:rFonts w:ascii="Calibri" w:hAnsi="Calibri"/>
          <w:i/>
          <w:sz w:val="22"/>
          <w:szCs w:val="22"/>
        </w:rPr>
      </w:pPr>
      <w:r w:rsidRPr="00FF2656">
        <w:rPr>
          <w:rFonts w:ascii="Calibri" w:hAnsi="Calibri"/>
          <w:i/>
          <w:sz w:val="22"/>
          <w:szCs w:val="22"/>
        </w:rPr>
        <w:t>For more detailed inf</w:t>
      </w:r>
      <w:r>
        <w:rPr>
          <w:rFonts w:ascii="Calibri" w:hAnsi="Calibri"/>
          <w:i/>
          <w:sz w:val="22"/>
          <w:szCs w:val="22"/>
        </w:rPr>
        <w:t xml:space="preserve">ormation to support actions, </w:t>
      </w:r>
      <w:r w:rsidRPr="00FF2656">
        <w:rPr>
          <w:rFonts w:ascii="Calibri" w:hAnsi="Calibri"/>
          <w:i/>
          <w:sz w:val="22"/>
          <w:szCs w:val="22"/>
        </w:rPr>
        <w:t xml:space="preserve">services </w:t>
      </w:r>
      <w:r>
        <w:rPr>
          <w:rFonts w:ascii="Calibri" w:hAnsi="Calibri"/>
          <w:i/>
          <w:sz w:val="22"/>
          <w:szCs w:val="22"/>
        </w:rPr>
        <w:t>and expenditure</w:t>
      </w:r>
      <w:r>
        <w:rPr>
          <w:rFonts w:ascii="Calibri" w:hAnsi="Calibri"/>
          <w:i/>
          <w:sz w:val="22"/>
          <w:szCs w:val="22"/>
        </w:rPr>
        <w:t xml:space="preserve">s </w:t>
      </w:r>
      <w:r w:rsidRPr="00FF2656">
        <w:rPr>
          <w:rFonts w:ascii="Calibri" w:hAnsi="Calibri"/>
          <w:i/>
          <w:sz w:val="22"/>
          <w:szCs w:val="22"/>
        </w:rPr>
        <w:t>please see Appendix A</w:t>
      </w:r>
      <w:r>
        <w:rPr>
          <w:rFonts w:ascii="Calibri" w:hAnsi="Calibri"/>
          <w:i/>
          <w:sz w:val="22"/>
          <w:szCs w:val="22"/>
        </w:rPr>
        <w:t>.</w:t>
      </w:r>
    </w:p>
    <w:p w:rsidR="00E73E77" w:rsidRDefault="00E73E77" w:rsidP="00586E77">
      <w:pPr>
        <w:spacing w:after="200" w:line="276" w:lineRule="auto"/>
        <w:ind w:left="720"/>
        <w:contextualSpacing/>
        <w:rPr>
          <w:rFonts w:ascii="Calibri" w:hAnsi="Calibri"/>
          <w:sz w:val="22"/>
          <w:szCs w:val="22"/>
        </w:rPr>
      </w:pP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528"/>
        <w:gridCol w:w="2345"/>
        <w:gridCol w:w="1339"/>
        <w:gridCol w:w="1349"/>
        <w:gridCol w:w="2043"/>
        <w:gridCol w:w="1435"/>
        <w:gridCol w:w="1314"/>
      </w:tblGrid>
      <w:tr w:rsidR="00B9464E" w:rsidRPr="00C44682" w:rsidTr="00672474">
        <w:trPr>
          <w:trHeight w:val="740"/>
          <w:tblHeader/>
        </w:trPr>
        <w:tc>
          <w:tcPr>
            <w:tcW w:w="526"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Goal</w:t>
            </w:r>
          </w:p>
          <w:p w:rsidR="00586E77" w:rsidRPr="00C44682" w:rsidRDefault="00586E77" w:rsidP="00586E77">
            <w:pPr>
              <w:jc w:val="center"/>
              <w:rPr>
                <w:rFonts w:ascii="Calibri" w:hAnsi="Calibri"/>
                <w:b/>
                <w:sz w:val="18"/>
              </w:rPr>
            </w:pPr>
            <w:r w:rsidRPr="00C44682">
              <w:rPr>
                <w:rFonts w:ascii="Calibri" w:hAnsi="Calibri"/>
                <w:b/>
                <w:sz w:val="18"/>
              </w:rPr>
              <w:t>(Include and identify all goals from Section 2)</w:t>
            </w:r>
          </w:p>
          <w:p w:rsidR="00586E77" w:rsidRPr="00C44682" w:rsidRDefault="00586E77" w:rsidP="00586E77">
            <w:pPr>
              <w:jc w:val="center"/>
              <w:rPr>
                <w:rFonts w:ascii="Calibri" w:hAnsi="Calibri"/>
                <w:b/>
                <w:sz w:val="18"/>
              </w:rPr>
            </w:pPr>
          </w:p>
        </w:tc>
        <w:tc>
          <w:tcPr>
            <w:tcW w:w="603" w:type="pct"/>
            <w:vMerge w:val="restart"/>
            <w:vAlign w:val="center"/>
          </w:tcPr>
          <w:p w:rsidR="00586E77" w:rsidRDefault="00586E77" w:rsidP="00586E77">
            <w:pPr>
              <w:jc w:val="center"/>
              <w:rPr>
                <w:rFonts w:ascii="Calibri" w:hAnsi="Calibri"/>
                <w:b/>
                <w:sz w:val="18"/>
              </w:rPr>
            </w:pPr>
            <w:r w:rsidRPr="00C44682">
              <w:rPr>
                <w:rFonts w:ascii="Calibri" w:hAnsi="Calibri"/>
                <w:b/>
                <w:sz w:val="22"/>
              </w:rPr>
              <w:t>Related State and Local Priorities</w:t>
            </w:r>
          </w:p>
          <w:p w:rsidR="00586E77" w:rsidRPr="00C44682" w:rsidRDefault="00586E77" w:rsidP="00586E77">
            <w:pPr>
              <w:jc w:val="center"/>
              <w:rPr>
                <w:rFonts w:ascii="Calibri" w:hAnsi="Calibri"/>
                <w:b/>
                <w:sz w:val="18"/>
              </w:rPr>
            </w:pPr>
            <w:r w:rsidRPr="00C44682">
              <w:rPr>
                <w:rFonts w:ascii="Calibri" w:hAnsi="Calibri"/>
                <w:b/>
                <w:sz w:val="18"/>
              </w:rPr>
              <w:t>(from Section 2)</w:t>
            </w:r>
          </w:p>
        </w:tc>
        <w:tc>
          <w:tcPr>
            <w:tcW w:w="930" w:type="pct"/>
            <w:vMerge w:val="restart"/>
            <w:vAlign w:val="center"/>
          </w:tcPr>
          <w:p w:rsidR="00586E77" w:rsidRDefault="00586E77" w:rsidP="00586E77">
            <w:pPr>
              <w:jc w:val="center"/>
              <w:rPr>
                <w:rFonts w:ascii="Calibri" w:hAnsi="Calibri"/>
                <w:b/>
                <w:sz w:val="22"/>
              </w:rPr>
            </w:pPr>
            <w:r w:rsidRPr="00C44682">
              <w:rPr>
                <w:rFonts w:ascii="Calibri" w:hAnsi="Calibri"/>
                <w:b/>
                <w:sz w:val="22"/>
              </w:rPr>
              <w:t>Actions and Services</w:t>
            </w:r>
          </w:p>
          <w:p w:rsidR="007F73DE" w:rsidRPr="00C44682" w:rsidRDefault="007F73DE" w:rsidP="00586E77">
            <w:pPr>
              <w:jc w:val="center"/>
              <w:rPr>
                <w:rFonts w:ascii="Calibri" w:hAnsi="Calibri"/>
                <w:b/>
                <w:sz w:val="22"/>
              </w:rPr>
            </w:pPr>
            <w:r w:rsidRPr="007F73DE">
              <w:rPr>
                <w:rFonts w:ascii="Calibri" w:hAnsi="Calibri"/>
                <w:i/>
                <w:sz w:val="22"/>
              </w:rPr>
              <w:t>(SEE</w:t>
            </w:r>
            <w:r>
              <w:rPr>
                <w:rFonts w:ascii="Calibri" w:hAnsi="Calibri"/>
                <w:i/>
                <w:sz w:val="22"/>
              </w:rPr>
              <w:t xml:space="preserve"> APPENDIX </w:t>
            </w:r>
            <w:r w:rsidR="00214994">
              <w:rPr>
                <w:rFonts w:ascii="Calibri" w:hAnsi="Calibri"/>
                <w:i/>
                <w:sz w:val="22"/>
              </w:rPr>
              <w:t>A</w:t>
            </w:r>
            <w:r w:rsidRPr="007F73DE">
              <w:rPr>
                <w:rFonts w:ascii="Calibri" w:hAnsi="Calibri"/>
                <w:i/>
                <w:sz w:val="22"/>
              </w:rPr>
              <w:t>)</w:t>
            </w:r>
          </w:p>
        </w:tc>
        <w:tc>
          <w:tcPr>
            <w:tcW w:w="533" w:type="pct"/>
            <w:vMerge w:val="restart"/>
            <w:vAlign w:val="center"/>
          </w:tcPr>
          <w:p w:rsidR="00586E77" w:rsidRDefault="00586E77" w:rsidP="00586E77">
            <w:pPr>
              <w:jc w:val="center"/>
              <w:rPr>
                <w:rFonts w:ascii="Calibri" w:hAnsi="Calibri"/>
                <w:b/>
                <w:sz w:val="18"/>
              </w:rPr>
            </w:pPr>
            <w:r w:rsidRPr="00C44682">
              <w:rPr>
                <w:rFonts w:ascii="Calibri" w:hAnsi="Calibri"/>
                <w:b/>
                <w:sz w:val="22"/>
              </w:rPr>
              <w:t>Level of Service</w:t>
            </w:r>
          </w:p>
          <w:p w:rsidR="00586E77" w:rsidRPr="00C44682" w:rsidRDefault="00586E77" w:rsidP="00586E77">
            <w:pPr>
              <w:jc w:val="center"/>
              <w:rPr>
                <w:rFonts w:ascii="Calibri" w:hAnsi="Calibri"/>
                <w:b/>
                <w:sz w:val="18"/>
              </w:rPr>
            </w:pPr>
            <w:r w:rsidRPr="00C44682">
              <w:rPr>
                <w:rFonts w:ascii="Calibri" w:hAnsi="Calibri"/>
                <w:b/>
                <w:sz w:val="18"/>
              </w:rPr>
              <w:t>(Indicate if school-wide or LEA-wide)</w:t>
            </w:r>
          </w:p>
        </w:tc>
        <w:tc>
          <w:tcPr>
            <w:tcW w:w="537"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Annual Update: Review of actions/</w:t>
            </w:r>
          </w:p>
          <w:p w:rsidR="00586E77" w:rsidRPr="00C44682" w:rsidRDefault="00586E77" w:rsidP="00586E77">
            <w:pPr>
              <w:jc w:val="center"/>
              <w:rPr>
                <w:rFonts w:ascii="Calibri" w:hAnsi="Calibri"/>
                <w:b/>
                <w:sz w:val="22"/>
              </w:rPr>
            </w:pPr>
            <w:r w:rsidRPr="00C44682">
              <w:rPr>
                <w:rFonts w:ascii="Calibri" w:hAnsi="Calibri"/>
                <w:b/>
                <w:sz w:val="22"/>
              </w:rPr>
              <w:t>services</w:t>
            </w:r>
          </w:p>
          <w:p w:rsidR="00586E77" w:rsidRPr="00C44682" w:rsidRDefault="00586E77" w:rsidP="00586E77">
            <w:pPr>
              <w:jc w:val="center"/>
              <w:rPr>
                <w:rFonts w:ascii="Calibri" w:hAnsi="Calibri"/>
                <w:b/>
                <w:sz w:val="18"/>
              </w:rPr>
            </w:pPr>
          </w:p>
        </w:tc>
        <w:tc>
          <w:tcPr>
            <w:tcW w:w="1871" w:type="pct"/>
            <w:gridSpan w:val="3"/>
          </w:tcPr>
          <w:p w:rsidR="00586E77" w:rsidRDefault="00586E77" w:rsidP="00586E77">
            <w:pPr>
              <w:jc w:val="center"/>
              <w:rPr>
                <w:rFonts w:ascii="Calibri" w:hAnsi="Calibri"/>
                <w:b/>
                <w:sz w:val="22"/>
              </w:rPr>
            </w:pPr>
            <w:r w:rsidRPr="00C44682">
              <w:rPr>
                <w:rFonts w:ascii="Calibri" w:hAnsi="Calibri"/>
                <w:b/>
                <w:sz w:val="22"/>
              </w:rPr>
              <w:t>What actions are performed or services provided in each year (and are projected to be provided in years 2 and 3)?  What are the anticipated expenditures for each action (including funding source)?</w:t>
            </w:r>
          </w:p>
          <w:p w:rsidR="005A6F2A" w:rsidRPr="007F73DE" w:rsidRDefault="005A6F2A" w:rsidP="00586E77">
            <w:pPr>
              <w:jc w:val="center"/>
              <w:rPr>
                <w:rFonts w:ascii="Calibri" w:hAnsi="Calibri"/>
                <w:i/>
                <w:sz w:val="22"/>
              </w:rPr>
            </w:pPr>
            <w:r w:rsidRPr="007F73DE">
              <w:rPr>
                <w:rFonts w:ascii="Calibri" w:hAnsi="Calibri"/>
                <w:i/>
                <w:sz w:val="22"/>
              </w:rPr>
              <w:t>(SEE APPENDIX A)</w:t>
            </w:r>
          </w:p>
        </w:tc>
      </w:tr>
      <w:tr w:rsidR="00C14179" w:rsidRPr="00C44682" w:rsidTr="00672474">
        <w:trPr>
          <w:trHeight w:val="740"/>
          <w:tblHeader/>
        </w:trPr>
        <w:tc>
          <w:tcPr>
            <w:tcW w:w="526" w:type="pct"/>
            <w:vMerge/>
          </w:tcPr>
          <w:p w:rsidR="00586E77" w:rsidRPr="00C44682" w:rsidRDefault="00586E77" w:rsidP="00586E77">
            <w:pPr>
              <w:rPr>
                <w:rFonts w:ascii="Calibri" w:hAnsi="Calibri"/>
                <w:b/>
                <w:sz w:val="18"/>
              </w:rPr>
            </w:pPr>
          </w:p>
        </w:tc>
        <w:tc>
          <w:tcPr>
            <w:tcW w:w="603" w:type="pct"/>
            <w:vMerge/>
          </w:tcPr>
          <w:p w:rsidR="00586E77" w:rsidRPr="00C44682" w:rsidRDefault="00586E77">
            <w:pPr>
              <w:rPr>
                <w:rFonts w:ascii="Calibri" w:hAnsi="Calibri"/>
                <w:b/>
                <w:sz w:val="18"/>
              </w:rPr>
            </w:pPr>
          </w:p>
        </w:tc>
        <w:tc>
          <w:tcPr>
            <w:tcW w:w="930" w:type="pct"/>
            <w:vMerge/>
          </w:tcPr>
          <w:p w:rsidR="00586E77" w:rsidRPr="00C44682" w:rsidRDefault="00586E77" w:rsidP="00586E77">
            <w:pPr>
              <w:rPr>
                <w:rFonts w:ascii="Calibri" w:hAnsi="Calibri"/>
                <w:b/>
                <w:sz w:val="18"/>
              </w:rPr>
            </w:pPr>
          </w:p>
        </w:tc>
        <w:tc>
          <w:tcPr>
            <w:tcW w:w="533" w:type="pct"/>
            <w:vMerge/>
          </w:tcPr>
          <w:p w:rsidR="00586E77" w:rsidRPr="00C44682" w:rsidRDefault="00586E77" w:rsidP="00586E77">
            <w:pPr>
              <w:rPr>
                <w:rFonts w:ascii="Calibri" w:hAnsi="Calibri"/>
                <w:b/>
                <w:sz w:val="18"/>
              </w:rPr>
            </w:pPr>
          </w:p>
        </w:tc>
        <w:tc>
          <w:tcPr>
            <w:tcW w:w="537" w:type="pct"/>
            <w:vMerge/>
          </w:tcPr>
          <w:p w:rsidR="00586E77" w:rsidRPr="00C44682" w:rsidRDefault="00586E77" w:rsidP="00586E77">
            <w:pPr>
              <w:rPr>
                <w:rFonts w:ascii="Calibri" w:hAnsi="Calibri"/>
                <w:b/>
                <w:sz w:val="18"/>
              </w:rPr>
            </w:pPr>
          </w:p>
        </w:tc>
        <w:tc>
          <w:tcPr>
            <w:tcW w:w="777" w:type="pct"/>
            <w:vAlign w:val="center"/>
          </w:tcPr>
          <w:p w:rsidR="00586E77" w:rsidRPr="00C44682" w:rsidRDefault="00586E77" w:rsidP="00586E77">
            <w:pPr>
              <w:jc w:val="center"/>
              <w:rPr>
                <w:rFonts w:ascii="Calibri" w:hAnsi="Calibri"/>
                <w:b/>
                <w:sz w:val="20"/>
              </w:rPr>
            </w:pPr>
            <w:r w:rsidRPr="00C44682">
              <w:rPr>
                <w:rFonts w:ascii="Calibri" w:hAnsi="Calibri"/>
                <w:b/>
                <w:sz w:val="20"/>
              </w:rPr>
              <w:t>LCAP YEAR</w:t>
            </w:r>
          </w:p>
          <w:p w:rsidR="00586E77" w:rsidRPr="00C44682" w:rsidRDefault="00586E77" w:rsidP="00586E77">
            <w:pPr>
              <w:jc w:val="center"/>
              <w:rPr>
                <w:rFonts w:ascii="Calibri" w:hAnsi="Calibri"/>
                <w:b/>
                <w:sz w:val="20"/>
              </w:rPr>
            </w:pPr>
            <w:r w:rsidRPr="00C44682">
              <w:rPr>
                <w:rFonts w:ascii="Calibri" w:hAnsi="Calibri"/>
                <w:b/>
                <w:sz w:val="20"/>
              </w:rPr>
              <w:t>Year 1: 20XX-XX</w:t>
            </w:r>
          </w:p>
        </w:tc>
        <w:tc>
          <w:tcPr>
            <w:tcW w:w="571" w:type="pct"/>
            <w:vAlign w:val="center"/>
          </w:tcPr>
          <w:p w:rsidR="00586E77" w:rsidRPr="00C44682" w:rsidRDefault="00586E77" w:rsidP="00586E77">
            <w:pPr>
              <w:jc w:val="center"/>
              <w:rPr>
                <w:rFonts w:ascii="Calibri" w:hAnsi="Calibri"/>
                <w:b/>
                <w:sz w:val="20"/>
              </w:rPr>
            </w:pPr>
            <w:r w:rsidRPr="00C44682">
              <w:rPr>
                <w:rFonts w:ascii="Calibri" w:hAnsi="Calibri"/>
                <w:b/>
                <w:sz w:val="20"/>
              </w:rPr>
              <w:t>Year 2: 20XX-XX</w:t>
            </w:r>
          </w:p>
        </w:tc>
        <w:tc>
          <w:tcPr>
            <w:tcW w:w="523" w:type="pct"/>
            <w:vAlign w:val="center"/>
          </w:tcPr>
          <w:p w:rsidR="00586E77" w:rsidRPr="00C44682" w:rsidRDefault="00586E77" w:rsidP="00586E77">
            <w:pPr>
              <w:jc w:val="center"/>
              <w:rPr>
                <w:rFonts w:ascii="Calibri" w:hAnsi="Calibri"/>
                <w:b/>
                <w:sz w:val="20"/>
              </w:rPr>
            </w:pPr>
            <w:r w:rsidRPr="00C44682">
              <w:rPr>
                <w:rFonts w:ascii="Calibri" w:hAnsi="Calibri"/>
                <w:b/>
                <w:sz w:val="20"/>
              </w:rPr>
              <w:t>Year 3: 20XX-XX</w:t>
            </w:r>
          </w:p>
        </w:tc>
      </w:tr>
      <w:tr w:rsidR="00C14179" w:rsidRPr="00C44682" w:rsidTr="00672474">
        <w:trPr>
          <w:trHeight w:val="404"/>
        </w:trPr>
        <w:tc>
          <w:tcPr>
            <w:tcW w:w="526" w:type="pct"/>
          </w:tcPr>
          <w:p w:rsidR="005A6F2A" w:rsidRDefault="00EE0B82" w:rsidP="00586E77">
            <w:pPr>
              <w:rPr>
                <w:rFonts w:ascii="Calibri" w:hAnsi="Calibri"/>
                <w:sz w:val="20"/>
              </w:rPr>
            </w:pPr>
            <w:r>
              <w:rPr>
                <w:rFonts w:ascii="Calibri" w:hAnsi="Calibri"/>
                <w:sz w:val="20"/>
              </w:rPr>
              <w:t xml:space="preserve">Ensure that all students below proficiency in ELA and </w:t>
            </w:r>
            <w:r w:rsidR="00E73E77">
              <w:rPr>
                <w:rFonts w:ascii="Calibri" w:hAnsi="Calibri"/>
                <w:sz w:val="20"/>
              </w:rPr>
              <w:t>Math do not lose academic skills during summer months.</w:t>
            </w:r>
          </w:p>
          <w:p w:rsidR="005A6F2A" w:rsidRDefault="005A6F2A" w:rsidP="00586E77">
            <w:pPr>
              <w:rPr>
                <w:rFonts w:ascii="Calibri" w:hAnsi="Calibri"/>
                <w:sz w:val="20"/>
              </w:rPr>
            </w:pPr>
            <w:r>
              <w:rPr>
                <w:rFonts w:ascii="Calibri" w:hAnsi="Calibri"/>
                <w:sz w:val="20"/>
              </w:rPr>
              <w:t xml:space="preserve">Ensure that rising </w:t>
            </w:r>
            <w:proofErr w:type="gramStart"/>
            <w:r w:rsidR="00E73E77">
              <w:rPr>
                <w:rFonts w:ascii="Calibri" w:hAnsi="Calibri"/>
                <w:sz w:val="20"/>
              </w:rPr>
              <w:t>6</w:t>
            </w:r>
            <w:r w:rsidRPr="00EE0B82">
              <w:rPr>
                <w:rFonts w:ascii="Calibri" w:hAnsi="Calibri"/>
                <w:sz w:val="20"/>
                <w:vertAlign w:val="superscript"/>
              </w:rPr>
              <w:t>th</w:t>
            </w:r>
            <w:r w:rsidR="00E73E77">
              <w:rPr>
                <w:rFonts w:ascii="Calibri" w:hAnsi="Calibri"/>
                <w:sz w:val="20"/>
                <w:vertAlign w:val="superscript"/>
              </w:rPr>
              <w:t xml:space="preserve"> </w:t>
            </w:r>
            <w:r>
              <w:rPr>
                <w:rFonts w:ascii="Calibri" w:hAnsi="Calibri"/>
                <w:sz w:val="20"/>
              </w:rPr>
              <w:t>,</w:t>
            </w:r>
            <w:proofErr w:type="gramEnd"/>
            <w:r>
              <w:rPr>
                <w:rFonts w:ascii="Calibri" w:hAnsi="Calibri"/>
                <w:sz w:val="20"/>
              </w:rPr>
              <w:t xml:space="preserve"> </w:t>
            </w:r>
            <w:r w:rsidR="00E73E77">
              <w:rPr>
                <w:rFonts w:ascii="Calibri" w:hAnsi="Calibri"/>
                <w:sz w:val="20"/>
              </w:rPr>
              <w:t>7</w:t>
            </w:r>
            <w:r w:rsidR="00E73E77" w:rsidRPr="004F6BF6">
              <w:rPr>
                <w:rFonts w:ascii="Calibri" w:hAnsi="Calibri"/>
                <w:sz w:val="20"/>
                <w:vertAlign w:val="superscript"/>
              </w:rPr>
              <w:t>th</w:t>
            </w:r>
            <w:r w:rsidR="00E73E77">
              <w:rPr>
                <w:rFonts w:ascii="Calibri" w:hAnsi="Calibri"/>
                <w:sz w:val="20"/>
              </w:rPr>
              <w:t xml:space="preserve"> </w:t>
            </w:r>
            <w:r>
              <w:rPr>
                <w:rFonts w:ascii="Calibri" w:hAnsi="Calibri"/>
                <w:sz w:val="20"/>
              </w:rPr>
              <w:t>and 9</w:t>
            </w:r>
            <w:r w:rsidRPr="00EE0B82">
              <w:rPr>
                <w:rFonts w:ascii="Calibri" w:hAnsi="Calibri"/>
                <w:sz w:val="20"/>
                <w:vertAlign w:val="superscript"/>
              </w:rPr>
              <w:t>th</w:t>
            </w:r>
            <w:r>
              <w:rPr>
                <w:rFonts w:ascii="Calibri" w:hAnsi="Calibri"/>
                <w:sz w:val="20"/>
              </w:rPr>
              <w:t xml:space="preserve"> grade students at risk of dropping out have access to summer bridge programs.</w:t>
            </w:r>
          </w:p>
          <w:p w:rsidR="00672474" w:rsidRDefault="00672474" w:rsidP="00586E77">
            <w:pPr>
              <w:rPr>
                <w:rFonts w:ascii="Calibri" w:hAnsi="Calibri"/>
                <w:sz w:val="20"/>
              </w:rPr>
            </w:pPr>
          </w:p>
          <w:p w:rsidR="00672474" w:rsidRDefault="00672474" w:rsidP="00586E77">
            <w:pPr>
              <w:rPr>
                <w:rFonts w:ascii="Calibri" w:hAnsi="Calibri"/>
                <w:sz w:val="20"/>
              </w:rPr>
            </w:pPr>
            <w:r>
              <w:rPr>
                <w:rFonts w:ascii="Calibri" w:hAnsi="Calibri"/>
                <w:sz w:val="20"/>
              </w:rPr>
              <w:t xml:space="preserve">Ensure that the majority of FRPM-eligible and ELL middle school students participate in </w:t>
            </w:r>
            <w:r>
              <w:rPr>
                <w:rFonts w:ascii="Calibri" w:hAnsi="Calibri"/>
                <w:sz w:val="20"/>
              </w:rPr>
              <w:lastRenderedPageBreak/>
              <w:t>at least one STEM course before 8</w:t>
            </w:r>
            <w:r w:rsidRPr="00D37A27">
              <w:rPr>
                <w:rFonts w:ascii="Calibri" w:hAnsi="Calibri"/>
                <w:sz w:val="20"/>
                <w:vertAlign w:val="superscript"/>
              </w:rPr>
              <w:t>th</w:t>
            </w:r>
            <w:r>
              <w:rPr>
                <w:rFonts w:ascii="Calibri" w:hAnsi="Calibri"/>
                <w:sz w:val="20"/>
              </w:rPr>
              <w:t xml:space="preserve"> grade graduation.</w:t>
            </w:r>
          </w:p>
          <w:p w:rsidR="00672474" w:rsidRDefault="00672474" w:rsidP="00586E77">
            <w:pPr>
              <w:rPr>
                <w:rFonts w:ascii="Calibri" w:hAnsi="Calibri"/>
                <w:sz w:val="20"/>
              </w:rPr>
            </w:pPr>
          </w:p>
          <w:p w:rsidR="00672474" w:rsidRDefault="00672474" w:rsidP="00586E77">
            <w:pPr>
              <w:rPr>
                <w:rFonts w:ascii="Calibri" w:hAnsi="Calibri"/>
                <w:sz w:val="20"/>
              </w:rPr>
            </w:pPr>
            <w:r>
              <w:rPr>
                <w:rFonts w:ascii="Calibri" w:hAnsi="Calibri"/>
                <w:sz w:val="20"/>
              </w:rPr>
              <w:t>ELL students have additional time and support to increase language proficiency.</w:t>
            </w:r>
          </w:p>
          <w:p w:rsidR="005A6F2A" w:rsidRPr="00DD7B67" w:rsidRDefault="005A6F2A" w:rsidP="00586E77">
            <w:pPr>
              <w:rPr>
                <w:rFonts w:ascii="Calibri" w:hAnsi="Calibri"/>
                <w:sz w:val="20"/>
              </w:rPr>
            </w:pPr>
          </w:p>
        </w:tc>
        <w:tc>
          <w:tcPr>
            <w:tcW w:w="603" w:type="pct"/>
          </w:tcPr>
          <w:p w:rsidR="00163820" w:rsidRPr="00DD7B67" w:rsidRDefault="00163820" w:rsidP="00672474">
            <w:pPr>
              <w:rPr>
                <w:rFonts w:ascii="Calibri" w:hAnsi="Calibri"/>
                <w:sz w:val="20"/>
              </w:rPr>
            </w:pPr>
            <w:r>
              <w:rPr>
                <w:rFonts w:ascii="Calibri" w:hAnsi="Calibri"/>
                <w:sz w:val="20"/>
              </w:rPr>
              <w:lastRenderedPageBreak/>
              <w:t xml:space="preserve">Implementation of </w:t>
            </w:r>
            <w:r w:rsidR="00123F34">
              <w:rPr>
                <w:rFonts w:ascii="Calibri" w:hAnsi="Calibri"/>
                <w:sz w:val="20"/>
              </w:rPr>
              <w:t xml:space="preserve">Common Core </w:t>
            </w:r>
            <w:r>
              <w:rPr>
                <w:rFonts w:ascii="Calibri" w:hAnsi="Calibri"/>
                <w:sz w:val="20"/>
              </w:rPr>
              <w:t>State Standards, co</w:t>
            </w:r>
            <w:r w:rsidR="00672474">
              <w:rPr>
                <w:rFonts w:ascii="Calibri" w:hAnsi="Calibri"/>
                <w:sz w:val="20"/>
              </w:rPr>
              <w:t>urse access, pupil achievement</w:t>
            </w:r>
            <w:r>
              <w:rPr>
                <w:rFonts w:ascii="Calibri" w:hAnsi="Calibri"/>
                <w:sz w:val="20"/>
              </w:rPr>
              <w:t>, pupil engagement, school climate.</w:t>
            </w:r>
            <w:r w:rsidR="005A6F2A">
              <w:rPr>
                <w:rFonts w:ascii="Calibri" w:hAnsi="Calibri"/>
                <w:sz w:val="20"/>
              </w:rPr>
              <w:t xml:space="preserve"> </w:t>
            </w:r>
          </w:p>
        </w:tc>
        <w:tc>
          <w:tcPr>
            <w:tcW w:w="930" w:type="pct"/>
          </w:tcPr>
          <w:p w:rsidR="00672474" w:rsidRDefault="00672474" w:rsidP="00586E77">
            <w:pPr>
              <w:rPr>
                <w:rFonts w:ascii="Calibri" w:hAnsi="Calibri"/>
                <w:sz w:val="20"/>
                <w:u w:val="single"/>
              </w:rPr>
            </w:pPr>
            <w:r>
              <w:rPr>
                <w:rFonts w:ascii="Calibri" w:hAnsi="Calibri"/>
                <w:sz w:val="20"/>
                <w:u w:val="single"/>
              </w:rPr>
              <w:t>Instruction</w:t>
            </w:r>
          </w:p>
          <w:p w:rsidR="00672474" w:rsidRDefault="00672474" w:rsidP="00586E77">
            <w:pPr>
              <w:rPr>
                <w:rFonts w:ascii="Calibri" w:hAnsi="Calibri"/>
                <w:sz w:val="20"/>
              </w:rPr>
            </w:pPr>
          </w:p>
          <w:p w:rsidR="00163820" w:rsidRDefault="00163820" w:rsidP="00586E77">
            <w:pPr>
              <w:rPr>
                <w:rFonts w:ascii="Calibri" w:hAnsi="Calibri"/>
                <w:sz w:val="20"/>
              </w:rPr>
            </w:pPr>
            <w:r>
              <w:rPr>
                <w:rFonts w:ascii="Calibri" w:hAnsi="Calibri"/>
                <w:sz w:val="20"/>
              </w:rPr>
              <w:t>Provide targeted student/school sites 4-6 weeks of summer learning programs that include blended academic and enrichment services.</w:t>
            </w:r>
            <w:r w:rsidR="00672474">
              <w:rPr>
                <w:rFonts w:ascii="Calibri" w:hAnsi="Calibri"/>
                <w:sz w:val="20"/>
              </w:rPr>
              <w:t xml:space="preserve"> These programs will be led by credentialed teachers and community-based partners. </w:t>
            </w:r>
          </w:p>
          <w:p w:rsidR="00672474" w:rsidRDefault="00672474" w:rsidP="00586E77">
            <w:pPr>
              <w:rPr>
                <w:rFonts w:ascii="Calibri" w:hAnsi="Calibri"/>
                <w:sz w:val="20"/>
              </w:rPr>
            </w:pPr>
          </w:p>
          <w:p w:rsidR="005A6F2A" w:rsidRPr="00672474" w:rsidRDefault="00672474" w:rsidP="00586E77">
            <w:pPr>
              <w:rPr>
                <w:rFonts w:ascii="Calibri" w:hAnsi="Calibri"/>
                <w:sz w:val="20"/>
                <w:u w:val="single"/>
              </w:rPr>
            </w:pPr>
            <w:r>
              <w:rPr>
                <w:rFonts w:ascii="Calibri" w:hAnsi="Calibri"/>
                <w:sz w:val="20"/>
                <w:u w:val="single"/>
              </w:rPr>
              <w:t>Curriculum</w:t>
            </w:r>
          </w:p>
          <w:p w:rsidR="00672474" w:rsidRDefault="00672474" w:rsidP="00586E77">
            <w:pPr>
              <w:rPr>
                <w:rFonts w:ascii="Calibri" w:hAnsi="Calibri"/>
                <w:sz w:val="20"/>
              </w:rPr>
            </w:pPr>
          </w:p>
          <w:p w:rsidR="00672474" w:rsidRDefault="00672474" w:rsidP="00586E77">
            <w:pPr>
              <w:rPr>
                <w:rFonts w:ascii="Calibri" w:hAnsi="Calibri"/>
                <w:sz w:val="20"/>
              </w:rPr>
            </w:pPr>
            <w:r>
              <w:rPr>
                <w:rFonts w:ascii="Calibri" w:hAnsi="Calibri"/>
                <w:sz w:val="20"/>
              </w:rPr>
              <w:t>Provide 4-6 weeks of hands-on and project-based</w:t>
            </w:r>
            <w:r w:rsidR="00E73E77">
              <w:rPr>
                <w:rFonts w:ascii="Calibri" w:hAnsi="Calibri"/>
                <w:sz w:val="20"/>
              </w:rPr>
              <w:t xml:space="preserve"> activities</w:t>
            </w:r>
            <w:r>
              <w:rPr>
                <w:rFonts w:ascii="Calibri" w:hAnsi="Calibri"/>
                <w:sz w:val="20"/>
              </w:rPr>
              <w:t xml:space="preserve"> focused on </w:t>
            </w:r>
            <w:r w:rsidR="00E73E77">
              <w:rPr>
                <w:rFonts w:ascii="Calibri" w:hAnsi="Calibri"/>
                <w:sz w:val="20"/>
              </w:rPr>
              <w:t xml:space="preserve">enhancing and expanding on </w:t>
            </w:r>
            <w:r>
              <w:rPr>
                <w:rFonts w:ascii="Calibri" w:hAnsi="Calibri"/>
                <w:sz w:val="20"/>
              </w:rPr>
              <w:t>ELA and math skills learned during the school year.</w:t>
            </w:r>
          </w:p>
          <w:p w:rsidR="00672474" w:rsidRDefault="00672474" w:rsidP="00586E77">
            <w:pPr>
              <w:rPr>
                <w:rFonts w:ascii="Calibri" w:hAnsi="Calibri"/>
                <w:sz w:val="20"/>
              </w:rPr>
            </w:pPr>
          </w:p>
          <w:p w:rsidR="005A6F2A" w:rsidRDefault="005A6F2A" w:rsidP="00586E77">
            <w:pPr>
              <w:rPr>
                <w:rFonts w:ascii="Calibri" w:hAnsi="Calibri"/>
                <w:sz w:val="20"/>
              </w:rPr>
            </w:pPr>
            <w:r>
              <w:rPr>
                <w:rFonts w:ascii="Calibri" w:hAnsi="Calibri"/>
                <w:sz w:val="20"/>
              </w:rPr>
              <w:t xml:space="preserve">Provide 4 to 6 week summer bridge </w:t>
            </w:r>
            <w:r w:rsidR="00E73E77">
              <w:rPr>
                <w:rFonts w:ascii="Calibri" w:hAnsi="Calibri"/>
                <w:sz w:val="20"/>
              </w:rPr>
              <w:t xml:space="preserve">activities </w:t>
            </w:r>
            <w:r>
              <w:rPr>
                <w:rFonts w:ascii="Calibri" w:hAnsi="Calibri"/>
                <w:sz w:val="20"/>
              </w:rPr>
              <w:t xml:space="preserve">for rising </w:t>
            </w:r>
            <w:r w:rsidR="00387CA5">
              <w:rPr>
                <w:rFonts w:ascii="Calibri" w:hAnsi="Calibri"/>
                <w:sz w:val="20"/>
              </w:rPr>
              <w:t>6</w:t>
            </w:r>
            <w:r w:rsidR="00E73E77" w:rsidRPr="004F6BF6">
              <w:rPr>
                <w:rFonts w:ascii="Calibri" w:hAnsi="Calibri"/>
                <w:sz w:val="20"/>
                <w:vertAlign w:val="superscript"/>
              </w:rPr>
              <w:t>th</w:t>
            </w:r>
            <w:r w:rsidR="00E73E77">
              <w:rPr>
                <w:rFonts w:ascii="Calibri" w:hAnsi="Calibri"/>
                <w:sz w:val="20"/>
              </w:rPr>
              <w:t>, 7</w:t>
            </w:r>
            <w:r w:rsidR="00E73E77" w:rsidRPr="004F6BF6">
              <w:rPr>
                <w:rFonts w:ascii="Calibri" w:hAnsi="Calibri"/>
                <w:sz w:val="20"/>
                <w:vertAlign w:val="superscript"/>
              </w:rPr>
              <w:t>th</w:t>
            </w:r>
            <w:r w:rsidR="00E73E77">
              <w:rPr>
                <w:rFonts w:ascii="Calibri" w:hAnsi="Calibri"/>
                <w:sz w:val="20"/>
              </w:rPr>
              <w:t xml:space="preserve"> </w:t>
            </w:r>
            <w:proofErr w:type="spellStart"/>
            <w:r w:rsidRPr="0047535C">
              <w:rPr>
                <w:rFonts w:ascii="Calibri" w:hAnsi="Calibri"/>
                <w:sz w:val="20"/>
                <w:vertAlign w:val="superscript"/>
              </w:rPr>
              <w:t>th</w:t>
            </w:r>
            <w:proofErr w:type="spellEnd"/>
            <w:r>
              <w:rPr>
                <w:rFonts w:ascii="Calibri" w:hAnsi="Calibri"/>
                <w:sz w:val="20"/>
              </w:rPr>
              <w:t xml:space="preserve"> and 9</w:t>
            </w:r>
            <w:r w:rsidRPr="0047535C">
              <w:rPr>
                <w:rFonts w:ascii="Calibri" w:hAnsi="Calibri"/>
                <w:sz w:val="20"/>
                <w:vertAlign w:val="superscript"/>
              </w:rPr>
              <w:t>th</w:t>
            </w:r>
            <w:r>
              <w:rPr>
                <w:rFonts w:ascii="Calibri" w:hAnsi="Calibri"/>
                <w:sz w:val="20"/>
              </w:rPr>
              <w:t xml:space="preserve"> graders to introduce them to their new schools, teachers, after school staff and peers. </w:t>
            </w:r>
            <w:r>
              <w:rPr>
                <w:rFonts w:ascii="Calibri" w:hAnsi="Calibri"/>
                <w:sz w:val="20"/>
              </w:rPr>
              <w:lastRenderedPageBreak/>
              <w:t>Summer bridge programs include blended academic and enrichment services, and opportunities for youth leadership.</w:t>
            </w:r>
          </w:p>
          <w:p w:rsidR="005A6F2A" w:rsidRDefault="005A6F2A" w:rsidP="00586E77">
            <w:pPr>
              <w:rPr>
                <w:rFonts w:ascii="Calibri" w:hAnsi="Calibri"/>
                <w:sz w:val="20"/>
              </w:rPr>
            </w:pPr>
          </w:p>
          <w:p w:rsidR="005A6F2A" w:rsidRDefault="00C23589" w:rsidP="00586E77">
            <w:pPr>
              <w:rPr>
                <w:rFonts w:ascii="Calibri" w:hAnsi="Calibri"/>
                <w:sz w:val="20"/>
              </w:rPr>
            </w:pPr>
            <w:r>
              <w:rPr>
                <w:rFonts w:ascii="Calibri" w:hAnsi="Calibri"/>
                <w:sz w:val="20"/>
              </w:rPr>
              <w:t xml:space="preserve">Provide 4 to 6 week of </w:t>
            </w:r>
            <w:r w:rsidR="005A6F2A">
              <w:rPr>
                <w:rFonts w:ascii="Calibri" w:hAnsi="Calibri"/>
                <w:sz w:val="20"/>
              </w:rPr>
              <w:t>STEM focused summer learning</w:t>
            </w:r>
            <w:r w:rsidR="00E73E77">
              <w:rPr>
                <w:rFonts w:ascii="Calibri" w:hAnsi="Calibri"/>
                <w:sz w:val="20"/>
              </w:rPr>
              <w:t xml:space="preserve"> activities</w:t>
            </w:r>
            <w:r w:rsidR="005A6F2A">
              <w:rPr>
                <w:rFonts w:ascii="Calibri" w:hAnsi="Calibri"/>
                <w:sz w:val="20"/>
              </w:rPr>
              <w:t xml:space="preserve"> </w:t>
            </w:r>
            <w:r>
              <w:rPr>
                <w:rFonts w:ascii="Calibri" w:hAnsi="Calibri"/>
                <w:sz w:val="20"/>
              </w:rPr>
              <w:t xml:space="preserve">to middle school students </w:t>
            </w:r>
            <w:r w:rsidR="005A6F2A">
              <w:rPr>
                <w:rFonts w:ascii="Calibri" w:hAnsi="Calibri"/>
                <w:sz w:val="20"/>
              </w:rPr>
              <w:t>that include blended academic and enrichment services.</w:t>
            </w:r>
          </w:p>
          <w:p w:rsidR="005A6F2A" w:rsidRDefault="005A6F2A" w:rsidP="00586E77">
            <w:pPr>
              <w:rPr>
                <w:rFonts w:ascii="Calibri" w:hAnsi="Calibri"/>
                <w:sz w:val="20"/>
              </w:rPr>
            </w:pPr>
          </w:p>
          <w:p w:rsidR="005A6F2A" w:rsidRDefault="005A6F2A" w:rsidP="00586E77">
            <w:pPr>
              <w:rPr>
                <w:rFonts w:ascii="Calibri" w:hAnsi="Calibri"/>
                <w:sz w:val="20"/>
              </w:rPr>
            </w:pPr>
            <w:r>
              <w:rPr>
                <w:rFonts w:ascii="Calibri" w:hAnsi="Calibri"/>
                <w:sz w:val="20"/>
              </w:rPr>
              <w:t xml:space="preserve">Provide targeted student/school sites 4-6 weeks of summer learning </w:t>
            </w:r>
            <w:r w:rsidR="00E73E77">
              <w:rPr>
                <w:rFonts w:ascii="Calibri" w:hAnsi="Calibri"/>
                <w:sz w:val="20"/>
              </w:rPr>
              <w:t xml:space="preserve">activities </w:t>
            </w:r>
            <w:r>
              <w:rPr>
                <w:rFonts w:ascii="Calibri" w:hAnsi="Calibri"/>
                <w:sz w:val="20"/>
              </w:rPr>
              <w:t>that include intentional strategies to improve English language skills and blended academic and enrichment services.</w:t>
            </w:r>
          </w:p>
          <w:p w:rsidR="00C23589" w:rsidRDefault="00C23589" w:rsidP="00586E77">
            <w:pPr>
              <w:rPr>
                <w:rFonts w:ascii="Calibri" w:hAnsi="Calibri"/>
                <w:sz w:val="20"/>
              </w:rPr>
            </w:pPr>
          </w:p>
          <w:p w:rsidR="004F6BF6" w:rsidRDefault="00C23589" w:rsidP="004F6BF6">
            <w:pPr>
              <w:tabs>
                <w:tab w:val="left" w:pos="33"/>
              </w:tabs>
              <w:rPr>
                <w:rFonts w:ascii="Calibri" w:hAnsi="Calibri"/>
                <w:sz w:val="20"/>
                <w:u w:val="single"/>
              </w:rPr>
            </w:pPr>
            <w:r w:rsidRPr="00C23589">
              <w:rPr>
                <w:rFonts w:ascii="Calibri" w:hAnsi="Calibri"/>
                <w:sz w:val="20"/>
                <w:u w:val="single"/>
              </w:rPr>
              <w:t>Professional Development</w:t>
            </w:r>
          </w:p>
          <w:p w:rsidR="00E73E77" w:rsidRPr="004F6BF6" w:rsidRDefault="00E73E77" w:rsidP="004F6BF6">
            <w:pPr>
              <w:tabs>
                <w:tab w:val="left" w:pos="33"/>
              </w:tabs>
              <w:rPr>
                <w:rFonts w:asciiTheme="minorHAnsi" w:hAnsiTheme="minorHAnsi" w:cstheme="minorHAnsi"/>
                <w:sz w:val="20"/>
                <w:szCs w:val="20"/>
              </w:rPr>
            </w:pPr>
            <w:r w:rsidRPr="004F6BF6">
              <w:rPr>
                <w:rFonts w:asciiTheme="minorHAnsi" w:hAnsiTheme="minorHAnsi" w:cstheme="minorHAnsi"/>
                <w:sz w:val="20"/>
                <w:szCs w:val="20"/>
              </w:rPr>
              <w:t xml:space="preserve">Provide 2 weeks of pre-service training for CBO staff, and 1 week for credentialed teachers. </w:t>
            </w:r>
          </w:p>
          <w:p w:rsidR="00C14179" w:rsidRDefault="00C14179" w:rsidP="004F6BF6">
            <w:pPr>
              <w:pStyle w:val="CommentText"/>
              <w:tabs>
                <w:tab w:val="left" w:pos="0"/>
              </w:tabs>
              <w:spacing w:after="0" w:line="240" w:lineRule="auto"/>
              <w:rPr>
                <w:lang w:val="en-US"/>
              </w:rPr>
            </w:pPr>
          </w:p>
          <w:p w:rsidR="00C14179" w:rsidRDefault="00E73E77" w:rsidP="004F6BF6">
            <w:pPr>
              <w:pStyle w:val="CommentText"/>
              <w:tabs>
                <w:tab w:val="left" w:pos="0"/>
              </w:tabs>
              <w:spacing w:after="0" w:line="240" w:lineRule="auto"/>
              <w:rPr>
                <w:lang w:val="en-US"/>
              </w:rPr>
            </w:pPr>
            <w:r>
              <w:rPr>
                <w:lang w:val="en-US"/>
              </w:rPr>
              <w:t xml:space="preserve">Provide In-service PD that will include observations and coaching. </w:t>
            </w:r>
          </w:p>
          <w:p w:rsidR="00C14179" w:rsidRDefault="00C14179" w:rsidP="004F6BF6">
            <w:pPr>
              <w:pStyle w:val="CommentText"/>
              <w:tabs>
                <w:tab w:val="left" w:pos="0"/>
              </w:tabs>
              <w:spacing w:after="0" w:line="240" w:lineRule="auto"/>
              <w:rPr>
                <w:lang w:val="en-US"/>
              </w:rPr>
            </w:pPr>
          </w:p>
          <w:p w:rsidR="00E73E77" w:rsidRDefault="00E73E77" w:rsidP="004F6BF6">
            <w:pPr>
              <w:pStyle w:val="CommentText"/>
              <w:tabs>
                <w:tab w:val="left" w:pos="0"/>
              </w:tabs>
              <w:spacing w:after="0" w:line="240" w:lineRule="auto"/>
              <w:rPr>
                <w:lang w:val="en-US"/>
              </w:rPr>
            </w:pPr>
            <w:r>
              <w:rPr>
                <w:lang w:val="en-US"/>
              </w:rPr>
              <w:t xml:space="preserve">Topics for </w:t>
            </w:r>
            <w:r w:rsidR="00C14179">
              <w:rPr>
                <w:lang w:val="en-US"/>
              </w:rPr>
              <w:t>PD</w:t>
            </w:r>
            <w:r>
              <w:rPr>
                <w:lang w:val="en-US"/>
              </w:rPr>
              <w:t xml:space="preserve"> may include:</w:t>
            </w:r>
          </w:p>
          <w:p w:rsidR="00C14179" w:rsidRDefault="00C14179" w:rsidP="004F6BF6">
            <w:pPr>
              <w:pStyle w:val="CommentText"/>
              <w:numPr>
                <w:ilvl w:val="0"/>
                <w:numId w:val="48"/>
              </w:numPr>
              <w:spacing w:after="0" w:line="240" w:lineRule="auto"/>
              <w:rPr>
                <w:lang w:val="en-US"/>
              </w:rPr>
            </w:pPr>
            <w:r>
              <w:rPr>
                <w:lang w:val="en-US"/>
              </w:rPr>
              <w:t>CCSS teaching strategies, including project-based learning</w:t>
            </w:r>
          </w:p>
          <w:p w:rsidR="00E73E77" w:rsidRPr="00C14179" w:rsidRDefault="00C14179" w:rsidP="004F6BF6">
            <w:pPr>
              <w:pStyle w:val="CommentText"/>
              <w:numPr>
                <w:ilvl w:val="0"/>
                <w:numId w:val="48"/>
              </w:numPr>
              <w:spacing w:after="0" w:line="240" w:lineRule="auto"/>
              <w:rPr>
                <w:lang w:val="en-US"/>
              </w:rPr>
            </w:pPr>
            <w:r>
              <w:rPr>
                <w:lang w:val="en-US"/>
              </w:rPr>
              <w:t>STEM c</w:t>
            </w:r>
            <w:r w:rsidR="00E73E77">
              <w:rPr>
                <w:lang w:val="en-US"/>
              </w:rPr>
              <w:t>ontent</w:t>
            </w:r>
            <w:r>
              <w:rPr>
                <w:lang w:val="en-US"/>
              </w:rPr>
              <w:t xml:space="preserve">/ </w:t>
            </w:r>
            <w:r w:rsidR="00E73E77" w:rsidRPr="00C14179">
              <w:rPr>
                <w:lang w:val="en-US"/>
              </w:rPr>
              <w:t>teaching strategies</w:t>
            </w:r>
          </w:p>
          <w:p w:rsidR="00E73E77" w:rsidRPr="00C14179" w:rsidRDefault="00C14179" w:rsidP="004F6BF6">
            <w:pPr>
              <w:pStyle w:val="CommentText"/>
              <w:numPr>
                <w:ilvl w:val="0"/>
                <w:numId w:val="48"/>
              </w:numPr>
              <w:spacing w:after="0" w:line="240" w:lineRule="auto"/>
              <w:rPr>
                <w:lang w:val="en-US"/>
              </w:rPr>
            </w:pPr>
            <w:r>
              <w:rPr>
                <w:lang w:val="en-US"/>
              </w:rPr>
              <w:t>EL teaching/s</w:t>
            </w:r>
            <w:r w:rsidR="00E73E77">
              <w:rPr>
                <w:lang w:val="en-US"/>
              </w:rPr>
              <w:t>upport strategies</w:t>
            </w:r>
          </w:p>
          <w:p w:rsidR="00E73E77" w:rsidRDefault="00C14179" w:rsidP="004F6BF6">
            <w:pPr>
              <w:pStyle w:val="CommentText"/>
              <w:numPr>
                <w:ilvl w:val="0"/>
                <w:numId w:val="48"/>
              </w:numPr>
              <w:spacing w:after="0" w:line="240" w:lineRule="auto"/>
              <w:rPr>
                <w:lang w:val="en-US"/>
              </w:rPr>
            </w:pPr>
            <w:r>
              <w:rPr>
                <w:lang w:val="en-US"/>
              </w:rPr>
              <w:t>Social-emotional skill development</w:t>
            </w:r>
          </w:p>
          <w:p w:rsidR="00E73E77" w:rsidRPr="00387CA5" w:rsidRDefault="00E73E77" w:rsidP="004F6BF6">
            <w:pPr>
              <w:pStyle w:val="CommentText"/>
              <w:numPr>
                <w:ilvl w:val="0"/>
                <w:numId w:val="48"/>
              </w:numPr>
              <w:spacing w:after="0" w:line="240" w:lineRule="auto"/>
              <w:rPr>
                <w:lang w:val="en-US"/>
              </w:rPr>
            </w:pPr>
            <w:r>
              <w:rPr>
                <w:lang w:val="en-US"/>
              </w:rPr>
              <w:t>Positive Behavior Intervention strategies</w:t>
            </w:r>
          </w:p>
          <w:p w:rsidR="005A6F2A" w:rsidRPr="00DD7B67" w:rsidRDefault="005A6F2A" w:rsidP="00586E77">
            <w:pPr>
              <w:rPr>
                <w:rFonts w:ascii="Calibri" w:hAnsi="Calibri"/>
                <w:sz w:val="20"/>
              </w:rPr>
            </w:pPr>
          </w:p>
        </w:tc>
        <w:tc>
          <w:tcPr>
            <w:tcW w:w="533" w:type="pct"/>
          </w:tcPr>
          <w:p w:rsidR="00163820" w:rsidRPr="00DD7B67" w:rsidRDefault="00163820" w:rsidP="00586E77">
            <w:pPr>
              <w:rPr>
                <w:rFonts w:ascii="Calibri" w:hAnsi="Calibri"/>
                <w:sz w:val="20"/>
              </w:rPr>
            </w:pPr>
            <w:r>
              <w:rPr>
                <w:rFonts w:ascii="Calibri" w:hAnsi="Calibri"/>
                <w:sz w:val="20"/>
              </w:rPr>
              <w:lastRenderedPageBreak/>
              <w:t>Either LEA-wide or school-wide</w:t>
            </w:r>
          </w:p>
        </w:tc>
        <w:tc>
          <w:tcPr>
            <w:tcW w:w="537" w:type="pct"/>
          </w:tcPr>
          <w:p w:rsidR="00163820" w:rsidRPr="00DD7B67" w:rsidRDefault="00163820">
            <w:pPr>
              <w:rPr>
                <w:rFonts w:ascii="Calibri" w:hAnsi="Calibri"/>
                <w:sz w:val="20"/>
              </w:rPr>
            </w:pPr>
          </w:p>
        </w:tc>
        <w:tc>
          <w:tcPr>
            <w:tcW w:w="777" w:type="pct"/>
          </w:tcPr>
          <w:p w:rsidR="00163820" w:rsidRDefault="00163820" w:rsidP="0047535C">
            <w:pPr>
              <w:numPr>
                <w:ilvl w:val="0"/>
                <w:numId w:val="38"/>
              </w:numPr>
              <w:ind w:left="177" w:hanging="194"/>
              <w:rPr>
                <w:rFonts w:ascii="Calibri" w:hAnsi="Calibri"/>
                <w:sz w:val="20"/>
              </w:rPr>
            </w:pPr>
            <w:r>
              <w:rPr>
                <w:rFonts w:ascii="Calibri" w:hAnsi="Calibri"/>
                <w:sz w:val="20"/>
              </w:rPr>
              <w:t>Summer learning programs are offered at X# of school</w:t>
            </w:r>
            <w:r w:rsidR="00C23589">
              <w:rPr>
                <w:rFonts w:ascii="Calibri" w:hAnsi="Calibri"/>
                <w:sz w:val="20"/>
              </w:rPr>
              <w:t>s</w:t>
            </w:r>
            <w:r>
              <w:rPr>
                <w:rFonts w:ascii="Calibri" w:hAnsi="Calibri"/>
                <w:sz w:val="20"/>
              </w:rPr>
              <w:t xml:space="preserve"> or X# of summer learning slots are provided.</w:t>
            </w:r>
          </w:p>
          <w:p w:rsidR="00C14179" w:rsidRDefault="00C23589" w:rsidP="00C23589">
            <w:pPr>
              <w:numPr>
                <w:ilvl w:val="0"/>
                <w:numId w:val="38"/>
              </w:numPr>
              <w:ind w:left="177" w:hanging="194"/>
              <w:rPr>
                <w:rFonts w:ascii="Calibri" w:hAnsi="Calibri"/>
                <w:sz w:val="20"/>
              </w:rPr>
            </w:pPr>
            <w:r>
              <w:rPr>
                <w:rFonts w:ascii="Calibri" w:hAnsi="Calibri"/>
                <w:sz w:val="20"/>
              </w:rPr>
              <w:t xml:space="preserve">Blended academic and enrichment curriculum is developed </w:t>
            </w:r>
            <w:r w:rsidR="00C14179">
              <w:rPr>
                <w:rFonts w:ascii="Calibri" w:hAnsi="Calibri"/>
                <w:sz w:val="20"/>
              </w:rPr>
              <w:t xml:space="preserve">to include: </w:t>
            </w:r>
          </w:p>
          <w:p w:rsidR="00C14179" w:rsidRDefault="00C14179" w:rsidP="004F6BF6">
            <w:pPr>
              <w:numPr>
                <w:ilvl w:val="0"/>
                <w:numId w:val="38"/>
              </w:numPr>
              <w:rPr>
                <w:rFonts w:ascii="Calibri" w:hAnsi="Calibri"/>
                <w:sz w:val="20"/>
              </w:rPr>
            </w:pPr>
            <w:r>
              <w:rPr>
                <w:rFonts w:ascii="Calibri" w:hAnsi="Calibri"/>
                <w:sz w:val="20"/>
              </w:rPr>
              <w:t>Hands-on and project-based activities</w:t>
            </w:r>
          </w:p>
          <w:p w:rsidR="00C14179" w:rsidRDefault="00C14179" w:rsidP="004F6BF6">
            <w:pPr>
              <w:numPr>
                <w:ilvl w:val="0"/>
                <w:numId w:val="38"/>
              </w:numPr>
              <w:rPr>
                <w:rFonts w:ascii="Calibri" w:hAnsi="Calibri"/>
                <w:sz w:val="20"/>
              </w:rPr>
            </w:pPr>
            <w:r>
              <w:rPr>
                <w:rFonts w:ascii="Calibri" w:hAnsi="Calibri"/>
                <w:sz w:val="20"/>
              </w:rPr>
              <w:t>Summer-bridge activities</w:t>
            </w:r>
          </w:p>
          <w:p w:rsidR="00C14179" w:rsidRDefault="00C23589" w:rsidP="004F6BF6">
            <w:pPr>
              <w:numPr>
                <w:ilvl w:val="0"/>
                <w:numId w:val="38"/>
              </w:numPr>
              <w:rPr>
                <w:rFonts w:ascii="Calibri" w:hAnsi="Calibri"/>
                <w:sz w:val="20"/>
              </w:rPr>
            </w:pPr>
            <w:r w:rsidRPr="00C14179">
              <w:rPr>
                <w:rFonts w:ascii="Calibri" w:hAnsi="Calibri"/>
                <w:sz w:val="20"/>
              </w:rPr>
              <w:t xml:space="preserve"> STEM</w:t>
            </w:r>
          </w:p>
          <w:p w:rsidR="00C14179" w:rsidRDefault="00C14179" w:rsidP="004F6BF6">
            <w:pPr>
              <w:numPr>
                <w:ilvl w:val="0"/>
                <w:numId w:val="38"/>
              </w:numPr>
              <w:rPr>
                <w:rFonts w:ascii="Calibri" w:hAnsi="Calibri"/>
                <w:sz w:val="20"/>
              </w:rPr>
            </w:pPr>
            <w:r>
              <w:rPr>
                <w:rFonts w:ascii="Calibri" w:hAnsi="Calibri"/>
                <w:sz w:val="20"/>
              </w:rPr>
              <w:t>literacy activities targeted for ELL students</w:t>
            </w:r>
          </w:p>
          <w:p w:rsidR="00C23589" w:rsidRPr="00C14179" w:rsidRDefault="00C23589" w:rsidP="004F6BF6">
            <w:pPr>
              <w:rPr>
                <w:rFonts w:ascii="Calibri" w:hAnsi="Calibri"/>
                <w:sz w:val="20"/>
              </w:rPr>
            </w:pPr>
          </w:p>
          <w:p w:rsidR="00214994" w:rsidRDefault="00214994" w:rsidP="00C23589">
            <w:pPr>
              <w:numPr>
                <w:ilvl w:val="0"/>
                <w:numId w:val="38"/>
              </w:numPr>
              <w:ind w:left="177" w:hanging="194"/>
              <w:rPr>
                <w:rFonts w:ascii="Calibri" w:hAnsi="Calibri"/>
                <w:sz w:val="20"/>
              </w:rPr>
            </w:pPr>
            <w:r>
              <w:rPr>
                <w:rFonts w:ascii="Calibri" w:hAnsi="Calibri"/>
                <w:sz w:val="20"/>
              </w:rPr>
              <w:t xml:space="preserve">40 to 80 </w:t>
            </w:r>
            <w:r w:rsidR="00C23589">
              <w:rPr>
                <w:rFonts w:ascii="Calibri" w:hAnsi="Calibri"/>
                <w:sz w:val="20"/>
              </w:rPr>
              <w:t>hours of teacher/after school staff planning</w:t>
            </w:r>
            <w:r>
              <w:rPr>
                <w:rFonts w:ascii="Calibri" w:hAnsi="Calibri"/>
                <w:sz w:val="20"/>
              </w:rPr>
              <w:t xml:space="preserve"> and</w:t>
            </w:r>
            <w:r w:rsidR="00C23589">
              <w:rPr>
                <w:rFonts w:ascii="Calibri" w:hAnsi="Calibri"/>
                <w:sz w:val="20"/>
              </w:rPr>
              <w:t xml:space="preserve"> training</w:t>
            </w:r>
            <w:r>
              <w:rPr>
                <w:rFonts w:ascii="Calibri" w:hAnsi="Calibri"/>
                <w:sz w:val="20"/>
              </w:rPr>
              <w:t>.</w:t>
            </w:r>
          </w:p>
          <w:p w:rsidR="00C23589" w:rsidRPr="00C23589" w:rsidRDefault="00214994" w:rsidP="00C23589">
            <w:pPr>
              <w:numPr>
                <w:ilvl w:val="0"/>
                <w:numId w:val="38"/>
              </w:numPr>
              <w:ind w:left="177" w:hanging="194"/>
              <w:rPr>
                <w:rFonts w:ascii="Calibri" w:hAnsi="Calibri"/>
                <w:sz w:val="20"/>
              </w:rPr>
            </w:pPr>
            <w:r>
              <w:rPr>
                <w:rFonts w:ascii="Calibri" w:hAnsi="Calibri"/>
                <w:sz w:val="20"/>
              </w:rPr>
              <w:t>10 to 20 hours of in-</w:t>
            </w:r>
            <w:r>
              <w:rPr>
                <w:rFonts w:ascii="Calibri" w:hAnsi="Calibri"/>
                <w:sz w:val="20"/>
              </w:rPr>
              <w:lastRenderedPageBreak/>
              <w:t>service</w:t>
            </w:r>
            <w:r w:rsidR="004F6BF6">
              <w:rPr>
                <w:rFonts w:ascii="Calibri" w:hAnsi="Calibri"/>
                <w:sz w:val="20"/>
              </w:rPr>
              <w:t xml:space="preserve"> </w:t>
            </w:r>
            <w:r w:rsidR="00C23589">
              <w:rPr>
                <w:rFonts w:ascii="Calibri" w:hAnsi="Calibri"/>
                <w:sz w:val="20"/>
              </w:rPr>
              <w:t>coaching</w:t>
            </w:r>
            <w:r>
              <w:rPr>
                <w:rFonts w:ascii="Calibri" w:hAnsi="Calibri"/>
                <w:sz w:val="20"/>
              </w:rPr>
              <w:t xml:space="preserve"> for teacher/after school staff</w:t>
            </w:r>
            <w:r w:rsidR="00C23589">
              <w:rPr>
                <w:rFonts w:ascii="Calibri" w:hAnsi="Calibri"/>
                <w:sz w:val="20"/>
              </w:rPr>
              <w:t>.</w:t>
            </w:r>
          </w:p>
          <w:p w:rsidR="00163820" w:rsidRPr="002D717F" w:rsidRDefault="00163820" w:rsidP="004F6BF6">
            <w:pPr>
              <w:numPr>
                <w:ilvl w:val="0"/>
                <w:numId w:val="38"/>
              </w:numPr>
              <w:ind w:left="177" w:hanging="194"/>
              <w:rPr>
                <w:rFonts w:ascii="Calibri" w:hAnsi="Calibri"/>
                <w:sz w:val="20"/>
              </w:rPr>
            </w:pPr>
            <w:r w:rsidRPr="002D717F">
              <w:rPr>
                <w:rFonts w:ascii="Calibri" w:hAnsi="Calibri"/>
                <w:sz w:val="20"/>
              </w:rPr>
              <w:t xml:space="preserve">Funding sources include: </w:t>
            </w:r>
            <w:r w:rsidR="002D717F" w:rsidRPr="002D717F">
              <w:rPr>
                <w:rFonts w:ascii="Calibri" w:hAnsi="Calibri"/>
                <w:sz w:val="20"/>
              </w:rPr>
              <w:t xml:space="preserve">$X LCFF Base, </w:t>
            </w:r>
            <w:r w:rsidR="00FF2656">
              <w:rPr>
                <w:rFonts w:ascii="Calibri" w:hAnsi="Calibri"/>
                <w:sz w:val="20"/>
              </w:rPr>
              <w:t xml:space="preserve">$X </w:t>
            </w:r>
            <w:r w:rsidR="002D717F" w:rsidRPr="002D717F">
              <w:rPr>
                <w:rFonts w:ascii="Calibri" w:hAnsi="Calibri"/>
                <w:sz w:val="20"/>
              </w:rPr>
              <w:t>LCFF</w:t>
            </w:r>
            <w:r w:rsidR="00FF2656">
              <w:rPr>
                <w:rFonts w:ascii="Calibri" w:hAnsi="Calibri"/>
                <w:sz w:val="20"/>
              </w:rPr>
              <w:t xml:space="preserve"> </w:t>
            </w:r>
            <w:r w:rsidR="002D717F" w:rsidRPr="002D717F">
              <w:rPr>
                <w:rFonts w:ascii="Calibri" w:hAnsi="Calibri"/>
                <w:sz w:val="20"/>
              </w:rPr>
              <w:t>Supplemental/</w:t>
            </w:r>
            <w:r w:rsidR="00FF2656">
              <w:rPr>
                <w:rFonts w:ascii="Calibri" w:hAnsi="Calibri"/>
                <w:sz w:val="20"/>
              </w:rPr>
              <w:t xml:space="preserve"> </w:t>
            </w:r>
            <w:r w:rsidR="002D717F" w:rsidRPr="002D717F">
              <w:rPr>
                <w:rFonts w:ascii="Calibri" w:hAnsi="Calibri"/>
                <w:sz w:val="20"/>
              </w:rPr>
              <w:t>Concentration</w:t>
            </w:r>
            <w:r w:rsidRPr="002D717F">
              <w:rPr>
                <w:rFonts w:ascii="Calibri" w:hAnsi="Calibri"/>
                <w:sz w:val="20"/>
              </w:rPr>
              <w:t xml:space="preserve">, </w:t>
            </w:r>
            <w:r w:rsidR="00214994">
              <w:rPr>
                <w:rFonts w:ascii="Calibri" w:hAnsi="Calibri"/>
                <w:sz w:val="20"/>
              </w:rPr>
              <w:t xml:space="preserve">$X </w:t>
            </w:r>
            <w:r w:rsidRPr="002D717F">
              <w:rPr>
                <w:rFonts w:ascii="Calibri" w:hAnsi="Calibri"/>
                <w:sz w:val="20"/>
              </w:rPr>
              <w:t xml:space="preserve">Title 1, </w:t>
            </w:r>
            <w:r w:rsidR="00214994">
              <w:rPr>
                <w:rFonts w:ascii="Calibri" w:hAnsi="Calibri"/>
                <w:sz w:val="20"/>
              </w:rPr>
              <w:t xml:space="preserve">$X Title </w:t>
            </w:r>
            <w:r w:rsidR="00214994">
              <w:rPr>
                <w:rFonts w:ascii="Calibri" w:hAnsi="Calibri"/>
                <w:sz w:val="20"/>
              </w:rPr>
              <w:t xml:space="preserve">II, $X Title </w:t>
            </w:r>
            <w:r w:rsidR="00214994">
              <w:rPr>
                <w:rFonts w:ascii="Calibri" w:hAnsi="Calibri"/>
                <w:sz w:val="20"/>
              </w:rPr>
              <w:t>III</w:t>
            </w:r>
            <w:r w:rsidR="00214994">
              <w:rPr>
                <w:rFonts w:ascii="Calibri" w:hAnsi="Calibri"/>
                <w:sz w:val="20"/>
              </w:rPr>
              <w:t xml:space="preserve">, $X </w:t>
            </w:r>
            <w:r w:rsidRPr="002D717F">
              <w:rPr>
                <w:rFonts w:ascii="Calibri" w:hAnsi="Calibri"/>
                <w:sz w:val="20"/>
              </w:rPr>
              <w:t>21</w:t>
            </w:r>
            <w:r w:rsidRPr="002D717F">
              <w:rPr>
                <w:rFonts w:ascii="Calibri" w:hAnsi="Calibri"/>
                <w:sz w:val="20"/>
                <w:vertAlign w:val="superscript"/>
              </w:rPr>
              <w:t>st</w:t>
            </w:r>
            <w:r w:rsidRPr="002D717F">
              <w:rPr>
                <w:rFonts w:ascii="Calibri" w:hAnsi="Calibri"/>
                <w:sz w:val="20"/>
              </w:rPr>
              <w:t xml:space="preserve"> CCLC Supplemental,</w:t>
            </w:r>
            <w:r w:rsidR="00214994">
              <w:rPr>
                <w:rFonts w:ascii="Calibri" w:hAnsi="Calibri"/>
                <w:sz w:val="20"/>
              </w:rPr>
              <w:t xml:space="preserve"> $X </w:t>
            </w:r>
            <w:r w:rsidRPr="002D717F">
              <w:rPr>
                <w:rFonts w:ascii="Calibri" w:hAnsi="Calibri"/>
                <w:sz w:val="20"/>
              </w:rPr>
              <w:t xml:space="preserve"> Migrant Ed</w:t>
            </w:r>
            <w:r w:rsidR="00387CA5">
              <w:rPr>
                <w:rFonts w:ascii="Calibri" w:hAnsi="Calibri"/>
                <w:sz w:val="20"/>
              </w:rPr>
              <w:t xml:space="preserve">, </w:t>
            </w:r>
          </w:p>
        </w:tc>
        <w:tc>
          <w:tcPr>
            <w:tcW w:w="571" w:type="pct"/>
          </w:tcPr>
          <w:p w:rsidR="00163820" w:rsidRPr="00DD7B67" w:rsidRDefault="00163820" w:rsidP="00123F34">
            <w:pPr>
              <w:rPr>
                <w:rFonts w:ascii="Calibri" w:hAnsi="Calibri"/>
                <w:sz w:val="20"/>
              </w:rPr>
            </w:pPr>
            <w:r>
              <w:rPr>
                <w:rFonts w:ascii="Calibri" w:hAnsi="Calibri"/>
                <w:sz w:val="20"/>
              </w:rPr>
              <w:lastRenderedPageBreak/>
              <w:t>Consider annual increase in # of sites and/or # of student slots.</w:t>
            </w:r>
          </w:p>
        </w:tc>
        <w:tc>
          <w:tcPr>
            <w:tcW w:w="523" w:type="pct"/>
          </w:tcPr>
          <w:p w:rsidR="00163820" w:rsidRPr="00DD7B67" w:rsidRDefault="00163820" w:rsidP="00123F34">
            <w:pPr>
              <w:rPr>
                <w:rFonts w:ascii="Calibri" w:hAnsi="Calibri"/>
                <w:sz w:val="20"/>
              </w:rPr>
            </w:pPr>
            <w:r>
              <w:rPr>
                <w:rFonts w:ascii="Calibri" w:hAnsi="Calibri"/>
                <w:sz w:val="20"/>
              </w:rPr>
              <w:t>Consider annual increase in # of sites and/or # of student slots.</w:t>
            </w:r>
          </w:p>
        </w:tc>
      </w:tr>
    </w:tbl>
    <w:p w:rsidR="00586E77" w:rsidRDefault="00586E77" w:rsidP="00586E77">
      <w:pPr>
        <w:spacing w:after="200" w:line="276" w:lineRule="auto"/>
        <w:ind w:left="720"/>
        <w:contextualSpacing/>
        <w:rPr>
          <w:rFonts w:ascii="Calibri" w:hAnsi="Calibri"/>
          <w:sz w:val="22"/>
          <w:szCs w:val="22"/>
        </w:rPr>
      </w:pPr>
    </w:p>
    <w:p w:rsidR="00586E77" w:rsidRPr="00734E84" w:rsidRDefault="00586E77" w:rsidP="00586E77">
      <w:pPr>
        <w:spacing w:after="200" w:line="276" w:lineRule="auto"/>
        <w:ind w:left="720"/>
        <w:contextualSpacing/>
        <w:rPr>
          <w:rFonts w:ascii="Calibri" w:hAnsi="Calibri"/>
          <w:sz w:val="22"/>
          <w:szCs w:val="22"/>
        </w:rPr>
      </w:pPr>
    </w:p>
    <w:p w:rsidR="00586E77" w:rsidRPr="00C23589" w:rsidRDefault="00586E77" w:rsidP="00C23589">
      <w:pPr>
        <w:pStyle w:val="ListParagraph"/>
        <w:numPr>
          <w:ilvl w:val="0"/>
          <w:numId w:val="25"/>
        </w:numPr>
        <w:spacing w:after="200" w:line="276" w:lineRule="auto"/>
        <w:contextualSpacing/>
        <w:rPr>
          <w:rFonts w:ascii="Calibri" w:hAnsi="Calibri"/>
          <w:sz w:val="22"/>
          <w:szCs w:val="22"/>
        </w:rPr>
      </w:pPr>
      <w:r w:rsidRPr="00C23589">
        <w:rPr>
          <w:rFonts w:ascii="Calibri" w:hAnsi="Calibri"/>
          <w:sz w:val="22"/>
          <w:szCs w:val="22"/>
        </w:rPr>
        <w:t xml:space="preserve">Identify additional annual actions, and the LEA may include any services that support these actions, above what is provided for all pupils that will serve low-income, English learner, and/or foster youth pupils as defined in Education Code section 42238.01 and pupils </w:t>
      </w:r>
      <w:proofErr w:type="spellStart"/>
      <w:r w:rsidRPr="00C23589">
        <w:rPr>
          <w:rFonts w:ascii="Calibri" w:hAnsi="Calibri"/>
          <w:sz w:val="22"/>
          <w:szCs w:val="22"/>
        </w:rPr>
        <w:t>redesignated</w:t>
      </w:r>
      <w:proofErr w:type="spellEnd"/>
      <w:r w:rsidRPr="00C23589">
        <w:rPr>
          <w:rFonts w:ascii="Calibri" w:hAnsi="Calibri"/>
          <w:sz w:val="22"/>
          <w:szCs w:val="22"/>
        </w:rPr>
        <w:t xml:space="preserve"> as fluent English proficient. The identified actions must include, but are not limited to, those actions that are to be performed to meet the targeted goals described in Section 2 for low-income pupils, English learners, foster youth and/or pupils </w:t>
      </w:r>
      <w:proofErr w:type="spellStart"/>
      <w:r w:rsidRPr="00C23589">
        <w:rPr>
          <w:rFonts w:ascii="Calibri" w:hAnsi="Calibri"/>
          <w:sz w:val="22"/>
          <w:szCs w:val="22"/>
        </w:rPr>
        <w:t>redesignated</w:t>
      </w:r>
      <w:proofErr w:type="spellEnd"/>
      <w:r w:rsidRPr="00C23589">
        <w:rPr>
          <w:rFonts w:ascii="Calibri" w:hAnsi="Calibri"/>
          <w:sz w:val="22"/>
          <w:szCs w:val="22"/>
        </w:rPr>
        <w:t xml:space="preserve"> as fluent English proficient (e.g., not listed in Table 3A above). List and describe expenditures for each fiscal year implementing these actions, including where those expenditures can be found in the LEA’s budget.</w:t>
      </w:r>
    </w:p>
    <w:p w:rsidR="00586E77" w:rsidRDefault="00586E77" w:rsidP="00586E77">
      <w:pPr>
        <w:spacing w:after="200" w:line="276" w:lineRule="auto"/>
        <w:contextualSpacing/>
        <w:rPr>
          <w:rFonts w:ascii="Calibri" w:hAnsi="Calibri"/>
          <w:sz w:val="22"/>
          <w:szCs w:val="22"/>
        </w:rPr>
      </w:pP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673"/>
        <w:gridCol w:w="1774"/>
        <w:gridCol w:w="1855"/>
        <w:gridCol w:w="1485"/>
        <w:gridCol w:w="1556"/>
        <w:gridCol w:w="1559"/>
        <w:gridCol w:w="1559"/>
      </w:tblGrid>
      <w:tr w:rsidR="00586E77" w:rsidRPr="00C44682">
        <w:trPr>
          <w:trHeight w:val="740"/>
          <w:tblHeader/>
        </w:trPr>
        <w:tc>
          <w:tcPr>
            <w:tcW w:w="478"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lastRenderedPageBreak/>
              <w:t>Goal</w:t>
            </w:r>
          </w:p>
          <w:p w:rsidR="00586E77" w:rsidRPr="00C44682" w:rsidRDefault="00586E77" w:rsidP="00586E77">
            <w:pPr>
              <w:jc w:val="center"/>
              <w:rPr>
                <w:rFonts w:ascii="Calibri" w:hAnsi="Calibri"/>
                <w:b/>
                <w:sz w:val="18"/>
              </w:rPr>
            </w:pPr>
            <w:r w:rsidRPr="00C44682">
              <w:rPr>
                <w:rFonts w:ascii="Calibri" w:hAnsi="Calibri"/>
                <w:b/>
                <w:sz w:val="18"/>
              </w:rPr>
              <w:t>(Include and identify all goals from Section 2, if applicable)</w:t>
            </w:r>
          </w:p>
          <w:p w:rsidR="00586E77" w:rsidRPr="00C44682" w:rsidRDefault="00586E77" w:rsidP="00586E77">
            <w:pPr>
              <w:jc w:val="center"/>
              <w:rPr>
                <w:rFonts w:ascii="Calibri" w:hAnsi="Calibri"/>
                <w:b/>
                <w:sz w:val="22"/>
              </w:rPr>
            </w:pPr>
          </w:p>
        </w:tc>
        <w:tc>
          <w:tcPr>
            <w:tcW w:w="660"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 xml:space="preserve">Related State and Local Priorities </w:t>
            </w:r>
            <w:r w:rsidRPr="00C44682">
              <w:rPr>
                <w:rFonts w:ascii="Calibri" w:hAnsi="Calibri"/>
                <w:b/>
                <w:sz w:val="18"/>
              </w:rPr>
              <w:t>(from Section 2)</w:t>
            </w:r>
          </w:p>
        </w:tc>
        <w:tc>
          <w:tcPr>
            <w:tcW w:w="700"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Actions and Services</w:t>
            </w:r>
          </w:p>
        </w:tc>
        <w:tc>
          <w:tcPr>
            <w:tcW w:w="732" w:type="pct"/>
            <w:vMerge w:val="restart"/>
            <w:vAlign w:val="center"/>
          </w:tcPr>
          <w:p w:rsidR="00586E77" w:rsidRDefault="00586E77" w:rsidP="00586E77">
            <w:pPr>
              <w:jc w:val="center"/>
              <w:rPr>
                <w:rFonts w:ascii="Calibri" w:hAnsi="Calibri"/>
                <w:b/>
                <w:sz w:val="18"/>
              </w:rPr>
            </w:pPr>
            <w:r w:rsidRPr="00C44682">
              <w:rPr>
                <w:rFonts w:ascii="Calibri" w:hAnsi="Calibri"/>
                <w:b/>
                <w:sz w:val="22"/>
              </w:rPr>
              <w:t>Level of Service</w:t>
            </w:r>
          </w:p>
          <w:p w:rsidR="00586E77" w:rsidRPr="00C44682" w:rsidRDefault="00586E77" w:rsidP="00586E77">
            <w:pPr>
              <w:jc w:val="center"/>
              <w:rPr>
                <w:rFonts w:ascii="Calibri" w:hAnsi="Calibri"/>
                <w:b/>
                <w:sz w:val="18"/>
              </w:rPr>
            </w:pPr>
            <w:r w:rsidRPr="00C44682">
              <w:rPr>
                <w:rFonts w:ascii="Calibri" w:hAnsi="Calibri"/>
                <w:b/>
                <w:sz w:val="18"/>
              </w:rPr>
              <w:t>(Indicate if school-wide or LEA-wide)</w:t>
            </w:r>
          </w:p>
        </w:tc>
        <w:tc>
          <w:tcPr>
            <w:tcW w:w="586"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Annual Update: Review of actions/</w:t>
            </w:r>
          </w:p>
          <w:p w:rsidR="00586E77" w:rsidRPr="00C44682" w:rsidRDefault="00586E77" w:rsidP="00586E77">
            <w:pPr>
              <w:jc w:val="center"/>
              <w:rPr>
                <w:rFonts w:ascii="Calibri" w:hAnsi="Calibri"/>
                <w:b/>
                <w:sz w:val="22"/>
              </w:rPr>
            </w:pPr>
            <w:r w:rsidRPr="00C44682">
              <w:rPr>
                <w:rFonts w:ascii="Calibri" w:hAnsi="Calibri"/>
                <w:b/>
                <w:sz w:val="22"/>
              </w:rPr>
              <w:t>services</w:t>
            </w:r>
          </w:p>
          <w:p w:rsidR="00586E77" w:rsidRPr="00C44682" w:rsidRDefault="00586E77" w:rsidP="00586E77">
            <w:pPr>
              <w:jc w:val="center"/>
              <w:rPr>
                <w:rFonts w:ascii="Calibri" w:hAnsi="Calibri"/>
                <w:b/>
                <w:sz w:val="18"/>
              </w:rPr>
            </w:pPr>
          </w:p>
        </w:tc>
        <w:tc>
          <w:tcPr>
            <w:tcW w:w="1844" w:type="pct"/>
            <w:gridSpan w:val="3"/>
          </w:tcPr>
          <w:p w:rsidR="00586E77" w:rsidRPr="00C44682" w:rsidRDefault="00586E77" w:rsidP="00586E77">
            <w:pPr>
              <w:jc w:val="center"/>
              <w:rPr>
                <w:rFonts w:ascii="Calibri" w:hAnsi="Calibri"/>
                <w:b/>
                <w:sz w:val="22"/>
              </w:rPr>
            </w:pPr>
            <w:r w:rsidRPr="00C44682">
              <w:rPr>
                <w:rFonts w:ascii="Calibri" w:hAnsi="Calibri"/>
                <w:b/>
                <w:sz w:val="22"/>
              </w:rPr>
              <w:t>What actions are performed or services provided in each year (and are projected to be provided in years 2 and 3)?  What are the anticipated expenditures for each action (including funding source)?</w:t>
            </w:r>
          </w:p>
        </w:tc>
      </w:tr>
      <w:tr w:rsidR="00586E77" w:rsidRPr="00C44682">
        <w:trPr>
          <w:trHeight w:val="566"/>
          <w:tblHeader/>
        </w:trPr>
        <w:tc>
          <w:tcPr>
            <w:tcW w:w="478" w:type="pct"/>
            <w:vMerge/>
          </w:tcPr>
          <w:p w:rsidR="00586E77" w:rsidRPr="00C44682" w:rsidRDefault="00586E77" w:rsidP="00586E77">
            <w:pPr>
              <w:rPr>
                <w:rFonts w:ascii="Calibri" w:hAnsi="Calibri"/>
                <w:b/>
                <w:sz w:val="18"/>
              </w:rPr>
            </w:pPr>
          </w:p>
        </w:tc>
        <w:tc>
          <w:tcPr>
            <w:tcW w:w="660" w:type="pct"/>
            <w:vMerge/>
          </w:tcPr>
          <w:p w:rsidR="00586E77" w:rsidRPr="00C44682" w:rsidRDefault="00586E77">
            <w:pPr>
              <w:rPr>
                <w:rFonts w:ascii="Calibri" w:hAnsi="Calibri"/>
                <w:b/>
                <w:sz w:val="18"/>
              </w:rPr>
            </w:pPr>
          </w:p>
        </w:tc>
        <w:tc>
          <w:tcPr>
            <w:tcW w:w="700" w:type="pct"/>
            <w:vMerge/>
          </w:tcPr>
          <w:p w:rsidR="00586E77" w:rsidRPr="00C44682" w:rsidRDefault="00586E77" w:rsidP="00586E77">
            <w:pPr>
              <w:rPr>
                <w:rFonts w:ascii="Calibri" w:hAnsi="Calibri"/>
                <w:b/>
                <w:sz w:val="18"/>
              </w:rPr>
            </w:pPr>
          </w:p>
        </w:tc>
        <w:tc>
          <w:tcPr>
            <w:tcW w:w="732" w:type="pct"/>
            <w:vMerge/>
          </w:tcPr>
          <w:p w:rsidR="00586E77" w:rsidRPr="00C44682" w:rsidRDefault="00586E77" w:rsidP="00586E77">
            <w:pPr>
              <w:rPr>
                <w:rFonts w:ascii="Calibri" w:hAnsi="Calibri"/>
                <w:b/>
                <w:sz w:val="18"/>
              </w:rPr>
            </w:pPr>
          </w:p>
        </w:tc>
        <w:tc>
          <w:tcPr>
            <w:tcW w:w="586" w:type="pct"/>
            <w:vMerge/>
          </w:tcPr>
          <w:p w:rsidR="00586E77" w:rsidRPr="00C44682" w:rsidRDefault="00586E77" w:rsidP="00586E77">
            <w:pPr>
              <w:rPr>
                <w:rFonts w:ascii="Calibri" w:hAnsi="Calibri"/>
                <w:b/>
                <w:sz w:val="18"/>
              </w:rPr>
            </w:pPr>
          </w:p>
        </w:tc>
        <w:tc>
          <w:tcPr>
            <w:tcW w:w="614" w:type="pct"/>
            <w:vAlign w:val="center"/>
          </w:tcPr>
          <w:p w:rsidR="00586E77" w:rsidRPr="00C44682" w:rsidRDefault="00586E77" w:rsidP="00586E77">
            <w:pPr>
              <w:jc w:val="center"/>
              <w:rPr>
                <w:rFonts w:ascii="Calibri" w:hAnsi="Calibri"/>
                <w:b/>
                <w:sz w:val="20"/>
              </w:rPr>
            </w:pPr>
            <w:r w:rsidRPr="00C44682">
              <w:rPr>
                <w:rFonts w:ascii="Calibri" w:hAnsi="Calibri"/>
                <w:b/>
                <w:sz w:val="20"/>
              </w:rPr>
              <w:t>LCAP YEAR</w:t>
            </w:r>
          </w:p>
          <w:p w:rsidR="00586E77" w:rsidRPr="00C44682" w:rsidRDefault="00586E77" w:rsidP="00586E77">
            <w:pPr>
              <w:jc w:val="center"/>
              <w:rPr>
                <w:rFonts w:ascii="Calibri" w:hAnsi="Calibri"/>
                <w:b/>
                <w:sz w:val="20"/>
              </w:rPr>
            </w:pPr>
            <w:r w:rsidRPr="00C44682">
              <w:rPr>
                <w:rFonts w:ascii="Calibri" w:hAnsi="Calibri"/>
                <w:b/>
                <w:sz w:val="20"/>
              </w:rPr>
              <w:t>Year 1: 20XX-XX</w:t>
            </w:r>
          </w:p>
        </w:tc>
        <w:tc>
          <w:tcPr>
            <w:tcW w:w="615" w:type="pct"/>
            <w:vAlign w:val="center"/>
          </w:tcPr>
          <w:p w:rsidR="00586E77" w:rsidRPr="00C44682" w:rsidRDefault="00586E77" w:rsidP="00586E77">
            <w:pPr>
              <w:jc w:val="center"/>
              <w:rPr>
                <w:rFonts w:ascii="Calibri" w:hAnsi="Calibri"/>
                <w:b/>
                <w:sz w:val="20"/>
              </w:rPr>
            </w:pPr>
            <w:r w:rsidRPr="00C44682">
              <w:rPr>
                <w:rFonts w:ascii="Calibri" w:hAnsi="Calibri"/>
                <w:b/>
                <w:sz w:val="20"/>
              </w:rPr>
              <w:t>Year 2: 20XX-XX</w:t>
            </w:r>
          </w:p>
        </w:tc>
        <w:tc>
          <w:tcPr>
            <w:tcW w:w="615" w:type="pct"/>
            <w:vAlign w:val="center"/>
          </w:tcPr>
          <w:p w:rsidR="00586E77" w:rsidRPr="00C44682" w:rsidRDefault="00586E77" w:rsidP="00586E77">
            <w:pPr>
              <w:jc w:val="center"/>
              <w:rPr>
                <w:rFonts w:ascii="Calibri" w:hAnsi="Calibri"/>
                <w:b/>
                <w:sz w:val="20"/>
              </w:rPr>
            </w:pPr>
            <w:r w:rsidRPr="00C44682">
              <w:rPr>
                <w:rFonts w:ascii="Calibri" w:hAnsi="Calibri"/>
                <w:b/>
                <w:sz w:val="20"/>
              </w:rPr>
              <w:t>Year 3: 20XX-XX</w:t>
            </w:r>
          </w:p>
        </w:tc>
      </w:tr>
      <w:tr w:rsidR="00586E77" w:rsidRPr="00C44682">
        <w:tc>
          <w:tcPr>
            <w:tcW w:w="478" w:type="pct"/>
          </w:tcPr>
          <w:p w:rsidR="00586E77" w:rsidRPr="00DD7B67" w:rsidRDefault="00586E77" w:rsidP="00586E77">
            <w:pPr>
              <w:rPr>
                <w:rFonts w:ascii="Calibri" w:hAnsi="Calibri"/>
                <w:sz w:val="20"/>
              </w:rPr>
            </w:pPr>
          </w:p>
        </w:tc>
        <w:tc>
          <w:tcPr>
            <w:tcW w:w="660" w:type="pct"/>
          </w:tcPr>
          <w:p w:rsidR="00586E77" w:rsidRPr="00DD7B67" w:rsidRDefault="00586E77" w:rsidP="00586E77">
            <w:pPr>
              <w:rPr>
                <w:rFonts w:ascii="Calibri" w:hAnsi="Calibri"/>
                <w:sz w:val="20"/>
              </w:rPr>
            </w:pPr>
          </w:p>
        </w:tc>
        <w:tc>
          <w:tcPr>
            <w:tcW w:w="700" w:type="pct"/>
          </w:tcPr>
          <w:p w:rsidR="00586E77" w:rsidRPr="00DD7B67" w:rsidRDefault="00586E77" w:rsidP="00586E77">
            <w:pPr>
              <w:rPr>
                <w:rFonts w:ascii="Calibri" w:hAnsi="Calibri"/>
                <w:sz w:val="20"/>
              </w:rPr>
            </w:pPr>
            <w:r w:rsidRPr="00DD7B67">
              <w:rPr>
                <w:rFonts w:ascii="Calibri" w:hAnsi="Calibri"/>
                <w:sz w:val="20"/>
              </w:rPr>
              <w:t>For low income pupils:</w:t>
            </w:r>
          </w:p>
        </w:tc>
        <w:tc>
          <w:tcPr>
            <w:tcW w:w="732" w:type="pct"/>
          </w:tcPr>
          <w:p w:rsidR="00586E77" w:rsidRPr="00DD7B67" w:rsidRDefault="00586E77" w:rsidP="00586E77">
            <w:pPr>
              <w:rPr>
                <w:rFonts w:ascii="Calibri" w:hAnsi="Calibri"/>
                <w:sz w:val="20"/>
              </w:rPr>
            </w:pPr>
          </w:p>
        </w:tc>
        <w:tc>
          <w:tcPr>
            <w:tcW w:w="586" w:type="pct"/>
          </w:tcPr>
          <w:p w:rsidR="00586E77" w:rsidRPr="00DD7B67" w:rsidRDefault="00586E77">
            <w:pPr>
              <w:rPr>
                <w:rFonts w:ascii="Calibri" w:hAnsi="Calibri"/>
                <w:sz w:val="20"/>
              </w:rPr>
            </w:pPr>
          </w:p>
        </w:tc>
        <w:tc>
          <w:tcPr>
            <w:tcW w:w="614" w:type="pct"/>
          </w:tcPr>
          <w:p w:rsidR="00586E77" w:rsidRPr="00DD7B67" w:rsidRDefault="00586E77" w:rsidP="00586E77">
            <w:pPr>
              <w:rPr>
                <w:rFonts w:ascii="Calibri" w:hAnsi="Calibri"/>
                <w:sz w:val="20"/>
              </w:rPr>
            </w:pPr>
          </w:p>
        </w:tc>
        <w:tc>
          <w:tcPr>
            <w:tcW w:w="615" w:type="pct"/>
          </w:tcPr>
          <w:p w:rsidR="00586E77" w:rsidRPr="00DD7B67" w:rsidRDefault="00586E77">
            <w:pPr>
              <w:rPr>
                <w:rFonts w:ascii="Calibri" w:hAnsi="Calibri"/>
                <w:sz w:val="20"/>
              </w:rPr>
            </w:pPr>
          </w:p>
        </w:tc>
        <w:tc>
          <w:tcPr>
            <w:tcW w:w="615" w:type="pct"/>
          </w:tcPr>
          <w:p w:rsidR="00586E77" w:rsidRPr="00DD7B67" w:rsidRDefault="00586E77">
            <w:pPr>
              <w:rPr>
                <w:rFonts w:ascii="Calibri" w:hAnsi="Calibri"/>
                <w:sz w:val="20"/>
              </w:rPr>
            </w:pPr>
          </w:p>
        </w:tc>
      </w:tr>
      <w:tr w:rsidR="00586E77" w:rsidRPr="00C44682">
        <w:tc>
          <w:tcPr>
            <w:tcW w:w="478" w:type="pct"/>
          </w:tcPr>
          <w:p w:rsidR="00586E77" w:rsidRPr="00DD7B67" w:rsidRDefault="00586E77" w:rsidP="00586E77">
            <w:pPr>
              <w:rPr>
                <w:rFonts w:ascii="Calibri" w:hAnsi="Calibri"/>
                <w:sz w:val="20"/>
              </w:rPr>
            </w:pPr>
          </w:p>
        </w:tc>
        <w:tc>
          <w:tcPr>
            <w:tcW w:w="660" w:type="pct"/>
          </w:tcPr>
          <w:p w:rsidR="00586E77" w:rsidRPr="00DD7B67" w:rsidRDefault="00586E77">
            <w:pPr>
              <w:rPr>
                <w:rFonts w:ascii="Calibri" w:hAnsi="Calibri"/>
                <w:sz w:val="20"/>
              </w:rPr>
            </w:pPr>
          </w:p>
        </w:tc>
        <w:tc>
          <w:tcPr>
            <w:tcW w:w="700" w:type="pct"/>
          </w:tcPr>
          <w:p w:rsidR="00586E77" w:rsidRPr="00DD7B67" w:rsidRDefault="00586E77" w:rsidP="00586E77">
            <w:pPr>
              <w:rPr>
                <w:rFonts w:ascii="Calibri" w:hAnsi="Calibri"/>
                <w:sz w:val="20"/>
              </w:rPr>
            </w:pPr>
            <w:r w:rsidRPr="00DD7B67">
              <w:rPr>
                <w:rFonts w:ascii="Calibri" w:hAnsi="Calibri"/>
                <w:sz w:val="20"/>
              </w:rPr>
              <w:t>For English learners:</w:t>
            </w:r>
          </w:p>
        </w:tc>
        <w:tc>
          <w:tcPr>
            <w:tcW w:w="732" w:type="pct"/>
          </w:tcPr>
          <w:p w:rsidR="00586E77" w:rsidRPr="00DD7B67" w:rsidRDefault="00586E77" w:rsidP="00586E77">
            <w:pPr>
              <w:rPr>
                <w:rFonts w:ascii="Calibri" w:hAnsi="Calibri"/>
                <w:sz w:val="20"/>
              </w:rPr>
            </w:pPr>
          </w:p>
        </w:tc>
        <w:tc>
          <w:tcPr>
            <w:tcW w:w="586" w:type="pct"/>
          </w:tcPr>
          <w:p w:rsidR="00586E77" w:rsidRPr="00DD7B67" w:rsidRDefault="00586E77">
            <w:pPr>
              <w:rPr>
                <w:rFonts w:ascii="Calibri" w:hAnsi="Calibri"/>
                <w:sz w:val="20"/>
              </w:rPr>
            </w:pPr>
          </w:p>
        </w:tc>
        <w:tc>
          <w:tcPr>
            <w:tcW w:w="614" w:type="pct"/>
          </w:tcPr>
          <w:p w:rsidR="00586E77" w:rsidRPr="00DD7B67" w:rsidRDefault="00586E77" w:rsidP="00586E77">
            <w:pPr>
              <w:rPr>
                <w:rFonts w:ascii="Calibri" w:hAnsi="Calibri"/>
                <w:sz w:val="20"/>
              </w:rPr>
            </w:pPr>
          </w:p>
        </w:tc>
        <w:tc>
          <w:tcPr>
            <w:tcW w:w="615" w:type="pct"/>
          </w:tcPr>
          <w:p w:rsidR="00586E77" w:rsidRPr="00DD7B67" w:rsidRDefault="00586E77">
            <w:pPr>
              <w:rPr>
                <w:rFonts w:ascii="Calibri" w:hAnsi="Calibri"/>
                <w:sz w:val="20"/>
              </w:rPr>
            </w:pPr>
          </w:p>
        </w:tc>
        <w:tc>
          <w:tcPr>
            <w:tcW w:w="615" w:type="pct"/>
          </w:tcPr>
          <w:p w:rsidR="00586E77" w:rsidRPr="00DD7B67" w:rsidRDefault="00586E77">
            <w:pPr>
              <w:rPr>
                <w:rFonts w:ascii="Calibri" w:hAnsi="Calibri"/>
                <w:sz w:val="20"/>
              </w:rPr>
            </w:pPr>
          </w:p>
        </w:tc>
      </w:tr>
      <w:tr w:rsidR="00586E77" w:rsidRPr="00C44682">
        <w:trPr>
          <w:trHeight w:val="386"/>
        </w:trPr>
        <w:tc>
          <w:tcPr>
            <w:tcW w:w="478" w:type="pct"/>
          </w:tcPr>
          <w:p w:rsidR="00586E77" w:rsidRPr="00DD7B67" w:rsidRDefault="00586E77" w:rsidP="00586E77">
            <w:pPr>
              <w:rPr>
                <w:rFonts w:ascii="Calibri" w:hAnsi="Calibri"/>
                <w:sz w:val="20"/>
              </w:rPr>
            </w:pPr>
          </w:p>
        </w:tc>
        <w:tc>
          <w:tcPr>
            <w:tcW w:w="660" w:type="pct"/>
          </w:tcPr>
          <w:p w:rsidR="00586E77" w:rsidRPr="00DD7B67" w:rsidRDefault="00586E77">
            <w:pPr>
              <w:rPr>
                <w:rFonts w:ascii="Calibri" w:hAnsi="Calibri"/>
                <w:sz w:val="20"/>
              </w:rPr>
            </w:pPr>
          </w:p>
        </w:tc>
        <w:tc>
          <w:tcPr>
            <w:tcW w:w="700" w:type="pct"/>
          </w:tcPr>
          <w:p w:rsidR="00586E77" w:rsidRPr="00DD7B67" w:rsidRDefault="00586E77" w:rsidP="00586E77">
            <w:pPr>
              <w:rPr>
                <w:rFonts w:ascii="Calibri" w:hAnsi="Calibri"/>
                <w:sz w:val="20"/>
              </w:rPr>
            </w:pPr>
            <w:r w:rsidRPr="00DD7B67">
              <w:rPr>
                <w:rFonts w:ascii="Calibri" w:hAnsi="Calibri"/>
                <w:sz w:val="20"/>
              </w:rPr>
              <w:t>For foster youth:</w:t>
            </w:r>
          </w:p>
        </w:tc>
        <w:tc>
          <w:tcPr>
            <w:tcW w:w="732" w:type="pct"/>
          </w:tcPr>
          <w:p w:rsidR="00586E77" w:rsidRPr="00DD7B67" w:rsidRDefault="00586E77" w:rsidP="00586E77">
            <w:pPr>
              <w:rPr>
                <w:rFonts w:ascii="Calibri" w:hAnsi="Calibri"/>
                <w:sz w:val="20"/>
              </w:rPr>
            </w:pPr>
          </w:p>
        </w:tc>
        <w:tc>
          <w:tcPr>
            <w:tcW w:w="586" w:type="pct"/>
          </w:tcPr>
          <w:p w:rsidR="00586E77" w:rsidRPr="00DD7B67" w:rsidRDefault="00586E77">
            <w:pPr>
              <w:rPr>
                <w:rFonts w:ascii="Calibri" w:hAnsi="Calibri"/>
                <w:sz w:val="20"/>
              </w:rPr>
            </w:pPr>
          </w:p>
        </w:tc>
        <w:tc>
          <w:tcPr>
            <w:tcW w:w="614" w:type="pct"/>
          </w:tcPr>
          <w:p w:rsidR="00586E77" w:rsidRPr="00DD7B67" w:rsidRDefault="00586E77" w:rsidP="00586E77">
            <w:pPr>
              <w:rPr>
                <w:rFonts w:ascii="Calibri" w:hAnsi="Calibri"/>
                <w:sz w:val="20"/>
              </w:rPr>
            </w:pPr>
          </w:p>
        </w:tc>
        <w:tc>
          <w:tcPr>
            <w:tcW w:w="615" w:type="pct"/>
          </w:tcPr>
          <w:p w:rsidR="00586E77" w:rsidRPr="00DD7B67" w:rsidRDefault="00586E77">
            <w:pPr>
              <w:rPr>
                <w:rFonts w:ascii="Calibri" w:hAnsi="Calibri"/>
                <w:sz w:val="20"/>
              </w:rPr>
            </w:pPr>
          </w:p>
        </w:tc>
        <w:tc>
          <w:tcPr>
            <w:tcW w:w="615" w:type="pct"/>
          </w:tcPr>
          <w:p w:rsidR="00586E77" w:rsidRPr="00DD7B67" w:rsidRDefault="00586E77">
            <w:pPr>
              <w:rPr>
                <w:rFonts w:ascii="Calibri" w:hAnsi="Calibri"/>
                <w:sz w:val="20"/>
              </w:rPr>
            </w:pPr>
          </w:p>
        </w:tc>
      </w:tr>
      <w:tr w:rsidR="00586E77" w:rsidRPr="00C44682">
        <w:tc>
          <w:tcPr>
            <w:tcW w:w="478" w:type="pct"/>
          </w:tcPr>
          <w:p w:rsidR="00586E77" w:rsidRPr="00DD7B67" w:rsidRDefault="00586E77" w:rsidP="00586E77">
            <w:pPr>
              <w:rPr>
                <w:rFonts w:ascii="Calibri" w:hAnsi="Calibri"/>
                <w:sz w:val="20"/>
              </w:rPr>
            </w:pPr>
          </w:p>
        </w:tc>
        <w:tc>
          <w:tcPr>
            <w:tcW w:w="660" w:type="pct"/>
          </w:tcPr>
          <w:p w:rsidR="00586E77" w:rsidRPr="00DD7B67" w:rsidRDefault="00586E77">
            <w:pPr>
              <w:rPr>
                <w:rFonts w:ascii="Calibri" w:hAnsi="Calibri"/>
                <w:sz w:val="20"/>
              </w:rPr>
            </w:pPr>
          </w:p>
        </w:tc>
        <w:tc>
          <w:tcPr>
            <w:tcW w:w="700" w:type="pct"/>
          </w:tcPr>
          <w:p w:rsidR="00586E77" w:rsidRPr="00DD7B67" w:rsidRDefault="00586E77" w:rsidP="00586E77">
            <w:pPr>
              <w:rPr>
                <w:rFonts w:ascii="Calibri" w:hAnsi="Calibri"/>
                <w:sz w:val="20"/>
              </w:rPr>
            </w:pPr>
            <w:r w:rsidRPr="00DD7B67">
              <w:rPr>
                <w:rFonts w:ascii="Calibri" w:hAnsi="Calibri"/>
                <w:sz w:val="20"/>
              </w:rPr>
              <w:t xml:space="preserve">For </w:t>
            </w:r>
            <w:proofErr w:type="spellStart"/>
            <w:r w:rsidRPr="00DD7B67">
              <w:rPr>
                <w:rFonts w:ascii="Calibri" w:hAnsi="Calibri"/>
                <w:sz w:val="20"/>
              </w:rPr>
              <w:t>redesignated</w:t>
            </w:r>
            <w:proofErr w:type="spellEnd"/>
            <w:r w:rsidRPr="00DD7B67">
              <w:rPr>
                <w:rFonts w:ascii="Calibri" w:hAnsi="Calibri"/>
                <w:sz w:val="20"/>
              </w:rPr>
              <w:t xml:space="preserve"> fluent English proficient pupils:</w:t>
            </w:r>
          </w:p>
        </w:tc>
        <w:tc>
          <w:tcPr>
            <w:tcW w:w="732" w:type="pct"/>
          </w:tcPr>
          <w:p w:rsidR="00586E77" w:rsidRPr="00DD7B67" w:rsidRDefault="00586E77" w:rsidP="00586E77">
            <w:pPr>
              <w:rPr>
                <w:rFonts w:ascii="Calibri" w:hAnsi="Calibri"/>
                <w:sz w:val="20"/>
              </w:rPr>
            </w:pPr>
          </w:p>
        </w:tc>
        <w:tc>
          <w:tcPr>
            <w:tcW w:w="586" w:type="pct"/>
          </w:tcPr>
          <w:p w:rsidR="00586E77" w:rsidRPr="00DD7B67" w:rsidRDefault="00586E77">
            <w:pPr>
              <w:rPr>
                <w:rFonts w:ascii="Calibri" w:hAnsi="Calibri"/>
                <w:sz w:val="20"/>
              </w:rPr>
            </w:pPr>
          </w:p>
        </w:tc>
        <w:tc>
          <w:tcPr>
            <w:tcW w:w="614" w:type="pct"/>
          </w:tcPr>
          <w:p w:rsidR="00586E77" w:rsidRPr="00DD7B67" w:rsidRDefault="00586E77" w:rsidP="00586E77">
            <w:pPr>
              <w:rPr>
                <w:rFonts w:ascii="Calibri" w:hAnsi="Calibri"/>
                <w:sz w:val="20"/>
              </w:rPr>
            </w:pPr>
          </w:p>
        </w:tc>
        <w:tc>
          <w:tcPr>
            <w:tcW w:w="615" w:type="pct"/>
          </w:tcPr>
          <w:p w:rsidR="00586E77" w:rsidRPr="00DD7B67" w:rsidRDefault="00586E77">
            <w:pPr>
              <w:rPr>
                <w:rFonts w:ascii="Calibri" w:hAnsi="Calibri"/>
                <w:sz w:val="20"/>
              </w:rPr>
            </w:pPr>
          </w:p>
        </w:tc>
        <w:tc>
          <w:tcPr>
            <w:tcW w:w="615" w:type="pct"/>
          </w:tcPr>
          <w:p w:rsidR="00586E77" w:rsidRPr="00DD7B67" w:rsidRDefault="00586E77">
            <w:pPr>
              <w:rPr>
                <w:rFonts w:ascii="Calibri" w:hAnsi="Calibri"/>
                <w:sz w:val="20"/>
              </w:rPr>
            </w:pPr>
          </w:p>
        </w:tc>
      </w:tr>
    </w:tbl>
    <w:p w:rsidR="00586E77" w:rsidRDefault="00586E77" w:rsidP="00586E77">
      <w:pPr>
        <w:spacing w:after="200" w:line="276" w:lineRule="auto"/>
        <w:contextualSpacing/>
        <w:rPr>
          <w:rFonts w:ascii="Calibri" w:hAnsi="Calibri"/>
        </w:rPr>
      </w:pPr>
    </w:p>
    <w:p w:rsidR="00586E77" w:rsidRDefault="00586E77" w:rsidP="00586E77">
      <w:pPr>
        <w:numPr>
          <w:ilvl w:val="0"/>
          <w:numId w:val="25"/>
        </w:numPr>
        <w:tabs>
          <w:tab w:val="left" w:pos="720"/>
        </w:tabs>
        <w:spacing w:after="120" w:line="276" w:lineRule="auto"/>
        <w:ind w:left="720"/>
        <w:contextualSpacing/>
        <w:rPr>
          <w:rFonts w:ascii="Calibri" w:hAnsi="Calibri"/>
          <w:sz w:val="22"/>
          <w:szCs w:val="22"/>
        </w:rPr>
      </w:pPr>
      <w:r w:rsidRPr="00734E84">
        <w:rPr>
          <w:rFonts w:ascii="Calibri" w:hAnsi="Calibri"/>
          <w:sz w:val="22"/>
          <w:szCs w:val="22"/>
        </w:rPr>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districtwide, </w:t>
      </w:r>
      <w:proofErr w:type="spellStart"/>
      <w:r w:rsidRPr="00734E84">
        <w:rPr>
          <w:rFonts w:ascii="Calibri" w:hAnsi="Calibri"/>
          <w:sz w:val="22"/>
          <w:szCs w:val="22"/>
        </w:rPr>
        <w:t>schoolwide</w:t>
      </w:r>
      <w:proofErr w:type="spellEnd"/>
      <w:r w:rsidRPr="00734E84">
        <w:rPr>
          <w:rFonts w:ascii="Calibri" w:hAnsi="Calibri"/>
          <w:sz w:val="22"/>
          <w:szCs w:val="22"/>
        </w:rPr>
        <w:t xml:space="preserve">, countywide, or </w:t>
      </w:r>
      <w:proofErr w:type="spellStart"/>
      <w:r w:rsidRPr="00734E84">
        <w:rPr>
          <w:rFonts w:ascii="Calibri" w:hAnsi="Calibri"/>
          <w:sz w:val="22"/>
          <w:szCs w:val="22"/>
        </w:rPr>
        <w:t>charterwide</w:t>
      </w:r>
      <w:proofErr w:type="spellEnd"/>
      <w:r w:rsidRPr="00734E84">
        <w:rPr>
          <w:rFonts w:ascii="Calibri" w:hAnsi="Calibri"/>
          <w:sz w:val="22"/>
          <w:szCs w:val="22"/>
        </w:rPr>
        <w:t xml:space="preserve"> manner as specified in 5 CCR 15496. For school districts with below 55 percent of enrollment of unduplicated pupils in the district or below 40 percent of enrollment of unduplicated pupils at a school site in the LCAP year, when using supplemental and concentration funds in a districtwide or </w:t>
      </w:r>
      <w:proofErr w:type="spellStart"/>
      <w:r w:rsidRPr="00734E84">
        <w:rPr>
          <w:rFonts w:ascii="Calibri" w:hAnsi="Calibri"/>
          <w:sz w:val="22"/>
          <w:szCs w:val="22"/>
        </w:rPr>
        <w:t>schoolwide</w:t>
      </w:r>
      <w:proofErr w:type="spellEnd"/>
      <w:r w:rsidRPr="00734E84">
        <w:rPr>
          <w:rFonts w:ascii="Calibri" w:hAnsi="Calibri"/>
          <w:sz w:val="22"/>
          <w:szCs w:val="22"/>
        </w:rPr>
        <w:t xml:space="preserve"> manner, the school district must additionally describe how the services provided are the most effective use of funds to meet the district’s goals for unduplicated pupils in the state priority areas.  (See 5 CCR 15496(b) for guidance.) </w:t>
      </w:r>
    </w:p>
    <w:p w:rsidR="00586E77" w:rsidRPr="00482C3D" w:rsidRDefault="00586E77" w:rsidP="00586E77">
      <w:pPr>
        <w:tabs>
          <w:tab w:val="left" w:pos="720"/>
        </w:tabs>
        <w:spacing w:after="120" w:line="276" w:lineRule="auto"/>
        <w:ind w:left="720"/>
        <w:contextualSpacing/>
        <w:rPr>
          <w:rFonts w:ascii="Calibri" w:hAnsi="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586E77" w:rsidRPr="00586E77">
        <w:trPr>
          <w:trHeight w:val="1520"/>
        </w:trPr>
        <w:tc>
          <w:tcPr>
            <w:tcW w:w="13176" w:type="dxa"/>
          </w:tcPr>
          <w:p w:rsidR="00586E77" w:rsidRPr="00586E77" w:rsidRDefault="00586E77" w:rsidP="00586E77">
            <w:pPr>
              <w:tabs>
                <w:tab w:val="left" w:pos="720"/>
              </w:tabs>
              <w:spacing w:after="200" w:line="276" w:lineRule="auto"/>
              <w:contextualSpacing/>
              <w:rPr>
                <w:rFonts w:ascii="Calibri" w:hAnsi="Calibri"/>
                <w:sz w:val="22"/>
                <w:szCs w:val="22"/>
              </w:rPr>
            </w:pPr>
          </w:p>
        </w:tc>
      </w:tr>
    </w:tbl>
    <w:p w:rsidR="00586E77" w:rsidRPr="00734E84" w:rsidRDefault="00586E77" w:rsidP="00586E77">
      <w:pPr>
        <w:tabs>
          <w:tab w:val="left" w:pos="720"/>
        </w:tabs>
        <w:spacing w:after="200" w:line="276" w:lineRule="auto"/>
        <w:contextualSpacing/>
        <w:rPr>
          <w:rFonts w:ascii="Calibri" w:hAnsi="Calibri" w:cs="Arial"/>
          <w:sz w:val="22"/>
          <w:szCs w:val="22"/>
        </w:rPr>
      </w:pPr>
    </w:p>
    <w:p w:rsidR="00586E77" w:rsidRPr="00734E84" w:rsidRDefault="00586E77" w:rsidP="00586E77">
      <w:pPr>
        <w:numPr>
          <w:ilvl w:val="0"/>
          <w:numId w:val="25"/>
        </w:numPr>
        <w:tabs>
          <w:tab w:val="left" w:pos="720"/>
        </w:tabs>
        <w:spacing w:after="200" w:line="276" w:lineRule="auto"/>
        <w:ind w:left="720"/>
        <w:contextualSpacing/>
        <w:rPr>
          <w:rFonts w:ascii="Calibri" w:hAnsi="Calibri" w:cs="Arial"/>
          <w:sz w:val="22"/>
          <w:szCs w:val="22"/>
        </w:rPr>
      </w:pPr>
      <w:r w:rsidRPr="00734E84">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pupils.</w:t>
      </w:r>
    </w:p>
    <w:p w:rsidR="00586E77" w:rsidRPr="00482C3D" w:rsidRDefault="00586E77" w:rsidP="00586E77">
      <w:pPr>
        <w:tabs>
          <w:tab w:val="left" w:pos="720"/>
        </w:tabs>
        <w:spacing w:after="200" w:line="276" w:lineRule="auto"/>
        <w:ind w:left="720"/>
        <w:contextualSpacing/>
        <w:rPr>
          <w:rFonts w:ascii="Calibri" w:hAnsi="Calibri"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586E77" w:rsidRPr="00586E77">
        <w:tc>
          <w:tcPr>
            <w:tcW w:w="13176" w:type="dxa"/>
          </w:tcPr>
          <w:p w:rsidR="00FF2656" w:rsidRDefault="00FF2656" w:rsidP="00586E77">
            <w:pPr>
              <w:spacing w:after="200" w:line="276" w:lineRule="auto"/>
              <w:contextualSpacing/>
              <w:rPr>
                <w:rFonts w:ascii="Calibri" w:hAnsi="Calibri" w:cs="Arial"/>
                <w:sz w:val="22"/>
                <w:szCs w:val="22"/>
              </w:rPr>
            </w:pPr>
          </w:p>
          <w:p w:rsidR="00496259" w:rsidRDefault="00496259" w:rsidP="00586E77">
            <w:pPr>
              <w:spacing w:after="200" w:line="276" w:lineRule="auto"/>
              <w:contextualSpacing/>
              <w:rPr>
                <w:rFonts w:ascii="Calibri" w:hAnsi="Calibri" w:cs="Arial"/>
                <w:sz w:val="22"/>
                <w:szCs w:val="22"/>
              </w:rPr>
            </w:pPr>
            <w:r>
              <w:rPr>
                <w:rFonts w:ascii="Calibri" w:hAnsi="Calibri" w:cs="Arial"/>
                <w:sz w:val="22"/>
                <w:szCs w:val="22"/>
              </w:rPr>
              <w:t xml:space="preserve">In 2013-14, XX </w:t>
            </w:r>
            <w:proofErr w:type="gramStart"/>
            <w:r>
              <w:rPr>
                <w:rFonts w:ascii="Calibri" w:hAnsi="Calibri" w:cs="Arial"/>
                <w:sz w:val="22"/>
                <w:szCs w:val="22"/>
              </w:rPr>
              <w:t>number of summer learning slots were</w:t>
            </w:r>
            <w:proofErr w:type="gramEnd"/>
            <w:r>
              <w:rPr>
                <w:rFonts w:ascii="Calibri" w:hAnsi="Calibri" w:cs="Arial"/>
                <w:sz w:val="22"/>
                <w:szCs w:val="22"/>
              </w:rPr>
              <w:t xml:space="preserve"> availabl</w:t>
            </w:r>
            <w:r w:rsidR="00AC2FD3">
              <w:rPr>
                <w:rFonts w:ascii="Calibri" w:hAnsi="Calibri" w:cs="Arial"/>
                <w:sz w:val="22"/>
                <w:szCs w:val="22"/>
              </w:rPr>
              <w:t>e. This programs served X% of FRPM-eligible</w:t>
            </w:r>
            <w:r>
              <w:rPr>
                <w:rFonts w:ascii="Calibri" w:hAnsi="Calibri" w:cs="Arial"/>
                <w:sz w:val="22"/>
                <w:szCs w:val="22"/>
              </w:rPr>
              <w:t xml:space="preserve"> an</w:t>
            </w:r>
            <w:r w:rsidR="00B0100A">
              <w:rPr>
                <w:rFonts w:ascii="Calibri" w:hAnsi="Calibri" w:cs="Arial"/>
                <w:sz w:val="22"/>
                <w:szCs w:val="22"/>
              </w:rPr>
              <w:t>d X% EL</w:t>
            </w:r>
            <w:r w:rsidR="00AC2FD3">
              <w:rPr>
                <w:rFonts w:ascii="Calibri" w:hAnsi="Calibri" w:cs="Arial"/>
                <w:sz w:val="22"/>
                <w:szCs w:val="22"/>
              </w:rPr>
              <w:t>L</w:t>
            </w:r>
            <w:r w:rsidR="00B0100A">
              <w:rPr>
                <w:rFonts w:ascii="Calibri" w:hAnsi="Calibri" w:cs="Arial"/>
                <w:sz w:val="22"/>
                <w:szCs w:val="22"/>
              </w:rPr>
              <w:t xml:space="preserve"> students. In 2014-15, LEA is</w:t>
            </w:r>
            <w:r>
              <w:rPr>
                <w:rFonts w:ascii="Calibri" w:hAnsi="Calibri" w:cs="Arial"/>
                <w:sz w:val="22"/>
                <w:szCs w:val="22"/>
              </w:rPr>
              <w:t xml:space="preserve"> proposing </w:t>
            </w:r>
            <w:r w:rsidR="00B0100A">
              <w:rPr>
                <w:rFonts w:ascii="Calibri" w:hAnsi="Calibri" w:cs="Arial"/>
                <w:sz w:val="22"/>
                <w:szCs w:val="22"/>
              </w:rPr>
              <w:t xml:space="preserve">to </w:t>
            </w:r>
            <w:r w:rsidR="00AC2FD3">
              <w:rPr>
                <w:rFonts w:ascii="Calibri" w:hAnsi="Calibri" w:cs="Arial"/>
                <w:sz w:val="22"/>
                <w:szCs w:val="22"/>
              </w:rPr>
              <w:t>increase the number of</w:t>
            </w:r>
            <w:r>
              <w:rPr>
                <w:rFonts w:ascii="Calibri" w:hAnsi="Calibri" w:cs="Arial"/>
                <w:sz w:val="22"/>
                <w:szCs w:val="22"/>
              </w:rPr>
              <w:t xml:space="preserve"> participating </w:t>
            </w:r>
            <w:r w:rsidR="00F21C65">
              <w:rPr>
                <w:rFonts w:ascii="Calibri" w:hAnsi="Calibri" w:cs="Arial"/>
                <w:sz w:val="22"/>
                <w:szCs w:val="22"/>
              </w:rPr>
              <w:t>students by X% wi</w:t>
            </w:r>
            <w:r w:rsidR="00AC2FD3">
              <w:rPr>
                <w:rFonts w:ascii="Calibri" w:hAnsi="Calibri" w:cs="Arial"/>
                <w:sz w:val="22"/>
                <w:szCs w:val="22"/>
              </w:rPr>
              <w:t xml:space="preserve">th a target of serving X% of FRPM </w:t>
            </w:r>
            <w:r w:rsidR="00F21C65">
              <w:rPr>
                <w:rFonts w:ascii="Calibri" w:hAnsi="Calibri" w:cs="Arial"/>
                <w:sz w:val="22"/>
                <w:szCs w:val="22"/>
              </w:rPr>
              <w:t>and X% EL</w:t>
            </w:r>
            <w:r w:rsidR="00AC2FD3">
              <w:rPr>
                <w:rFonts w:ascii="Calibri" w:hAnsi="Calibri" w:cs="Arial"/>
                <w:sz w:val="22"/>
                <w:szCs w:val="22"/>
              </w:rPr>
              <w:t>L</w:t>
            </w:r>
            <w:r w:rsidR="00F21C65">
              <w:rPr>
                <w:rFonts w:ascii="Calibri" w:hAnsi="Calibri" w:cs="Arial"/>
                <w:sz w:val="22"/>
                <w:szCs w:val="22"/>
              </w:rPr>
              <w:t xml:space="preserve"> students.</w:t>
            </w:r>
          </w:p>
          <w:p w:rsidR="00586E77" w:rsidRPr="00586E77" w:rsidRDefault="00496259" w:rsidP="00586E77">
            <w:pPr>
              <w:spacing w:after="200" w:line="276" w:lineRule="auto"/>
              <w:contextualSpacing/>
              <w:rPr>
                <w:rFonts w:ascii="Calibri" w:hAnsi="Calibri" w:cs="Arial"/>
                <w:sz w:val="22"/>
                <w:szCs w:val="22"/>
              </w:rPr>
            </w:pPr>
            <w:r>
              <w:rPr>
                <w:rFonts w:ascii="Calibri" w:hAnsi="Calibri" w:cs="Arial"/>
                <w:sz w:val="22"/>
                <w:szCs w:val="22"/>
              </w:rPr>
              <w:t>In 2013-14, the district spent $X general fund dollars</w:t>
            </w:r>
            <w:r w:rsidR="00AC2FD3">
              <w:rPr>
                <w:rFonts w:ascii="Calibri" w:hAnsi="Calibri" w:cs="Arial"/>
                <w:sz w:val="22"/>
                <w:szCs w:val="22"/>
              </w:rPr>
              <w:t xml:space="preserve"> on this program.  I</w:t>
            </w:r>
            <w:r w:rsidR="00FF2656">
              <w:rPr>
                <w:rFonts w:ascii="Calibri" w:hAnsi="Calibri" w:cs="Arial"/>
                <w:sz w:val="22"/>
                <w:szCs w:val="22"/>
              </w:rPr>
              <w:t>n 2014/15 we plan to allocate</w:t>
            </w:r>
            <w:r>
              <w:rPr>
                <w:rFonts w:ascii="Calibri" w:hAnsi="Calibri" w:cs="Arial"/>
                <w:sz w:val="22"/>
                <w:szCs w:val="22"/>
              </w:rPr>
              <w:t xml:space="preserve"> $X</w:t>
            </w:r>
            <w:r w:rsidR="00FF2656" w:rsidRPr="00FF2656">
              <w:rPr>
                <w:rFonts w:ascii="Calibri" w:hAnsi="Calibri" w:cs="Arial"/>
                <w:sz w:val="22"/>
                <w:szCs w:val="22"/>
              </w:rPr>
              <w:t xml:space="preserve"> LCFF Base, $Y LCFF Supplemental/ Concentration</w:t>
            </w:r>
            <w:r w:rsidR="00AC2FD3">
              <w:rPr>
                <w:rFonts w:ascii="Calibri" w:hAnsi="Calibri" w:cs="Arial"/>
                <w:sz w:val="22"/>
                <w:szCs w:val="22"/>
              </w:rPr>
              <w:t>, with $Y specifically targeted to support FRPM and ELL students</w:t>
            </w:r>
            <w:r>
              <w:rPr>
                <w:rFonts w:ascii="Calibri" w:hAnsi="Calibri" w:cs="Arial"/>
                <w:sz w:val="22"/>
                <w:szCs w:val="22"/>
              </w:rPr>
              <w:t>.</w:t>
            </w:r>
            <w:r w:rsidR="00B0100A">
              <w:rPr>
                <w:rFonts w:ascii="Calibri" w:hAnsi="Calibri" w:cs="Arial"/>
                <w:sz w:val="22"/>
                <w:szCs w:val="22"/>
              </w:rPr>
              <w:t xml:space="preserve"> </w:t>
            </w:r>
            <w:r w:rsidR="00AC2FD3">
              <w:rPr>
                <w:rFonts w:ascii="Calibri" w:hAnsi="Calibri" w:cs="Arial"/>
                <w:sz w:val="22"/>
                <w:szCs w:val="22"/>
              </w:rPr>
              <w:t xml:space="preserve"> </w:t>
            </w:r>
            <w:r w:rsidR="00B0100A">
              <w:rPr>
                <w:rFonts w:ascii="Calibri" w:hAnsi="Calibri" w:cs="Arial"/>
                <w:sz w:val="22"/>
                <w:szCs w:val="22"/>
              </w:rPr>
              <w:t>LEA is proportionally funding, targeting, and serving LI and EL</w:t>
            </w:r>
            <w:r w:rsidR="00214994">
              <w:rPr>
                <w:rFonts w:ascii="Calibri" w:hAnsi="Calibri" w:cs="Arial"/>
                <w:sz w:val="22"/>
                <w:szCs w:val="22"/>
              </w:rPr>
              <w:t>L</w:t>
            </w:r>
            <w:r w:rsidR="00B0100A">
              <w:rPr>
                <w:rFonts w:ascii="Calibri" w:hAnsi="Calibri" w:cs="Arial"/>
                <w:sz w:val="22"/>
                <w:szCs w:val="22"/>
              </w:rPr>
              <w:t xml:space="preserve"> students through summer learning programs.</w:t>
            </w:r>
          </w:p>
          <w:p w:rsidR="00586E77" w:rsidRPr="00586E77" w:rsidRDefault="00586E77" w:rsidP="00586E77">
            <w:pPr>
              <w:spacing w:after="200" w:line="276" w:lineRule="auto"/>
              <w:contextualSpacing/>
              <w:rPr>
                <w:rFonts w:ascii="Calibri" w:hAnsi="Calibri" w:cs="Arial"/>
                <w:sz w:val="22"/>
                <w:szCs w:val="22"/>
              </w:rPr>
            </w:pPr>
          </w:p>
          <w:p w:rsidR="00586E77" w:rsidRPr="00586E77" w:rsidRDefault="00586E77" w:rsidP="00586E77">
            <w:pPr>
              <w:spacing w:after="200" w:line="276" w:lineRule="auto"/>
              <w:contextualSpacing/>
              <w:rPr>
                <w:rFonts w:ascii="Calibri" w:hAnsi="Calibri" w:cs="Arial"/>
                <w:sz w:val="22"/>
                <w:szCs w:val="22"/>
              </w:rPr>
            </w:pPr>
          </w:p>
        </w:tc>
      </w:tr>
    </w:tbl>
    <w:p w:rsidR="004F6BF6" w:rsidRDefault="00A700F7" w:rsidP="004F6BF6">
      <w:pPr>
        <w:rPr>
          <w:rFonts w:asciiTheme="minorHAnsi" w:hAnsiTheme="minorHAnsi" w:cstheme="minorHAnsi"/>
          <w:sz w:val="22"/>
          <w:szCs w:val="22"/>
        </w:rPr>
      </w:pPr>
      <w:r>
        <w:rPr>
          <w:rFonts w:cs="Arial"/>
          <w:u w:val="single"/>
        </w:rPr>
        <w:br w:type="page"/>
      </w:r>
      <w:r w:rsidRPr="00A700F7">
        <w:rPr>
          <w:rFonts w:asciiTheme="minorHAnsi" w:hAnsiTheme="minorHAnsi" w:cstheme="minorHAnsi"/>
          <w:sz w:val="22"/>
          <w:szCs w:val="22"/>
        </w:rPr>
        <w:lastRenderedPageBreak/>
        <w:t xml:space="preserve"> </w:t>
      </w:r>
    </w:p>
    <w:p w:rsidR="00A700F7" w:rsidRPr="004F6BF6" w:rsidRDefault="00A700F7" w:rsidP="004F6BF6">
      <w:pPr>
        <w:shd w:val="clear" w:color="auto" w:fill="C2D69B" w:themeFill="accent3" w:themeFillTint="99"/>
        <w:ind w:right="4680"/>
        <w:rPr>
          <w:rFonts w:asciiTheme="minorHAnsi" w:hAnsiTheme="minorHAnsi" w:cstheme="minorHAnsi"/>
          <w:sz w:val="22"/>
          <w:szCs w:val="22"/>
        </w:rPr>
      </w:pPr>
      <w:r>
        <w:rPr>
          <w:rFonts w:cs="Arial"/>
          <w:u w:val="single"/>
        </w:rPr>
        <w:t xml:space="preserve">APPENDIX </w:t>
      </w:r>
      <w:r w:rsidR="00214994">
        <w:rPr>
          <w:rFonts w:cs="Arial"/>
          <w:u w:val="single"/>
        </w:rPr>
        <w:t>A</w:t>
      </w:r>
      <w:r>
        <w:rPr>
          <w:rFonts w:cs="Arial"/>
          <w:u w:val="single"/>
        </w:rPr>
        <w:t xml:space="preserve">: Sample </w:t>
      </w:r>
      <w:r w:rsidR="00DB34AD">
        <w:rPr>
          <w:rFonts w:cs="Arial"/>
          <w:u w:val="single"/>
        </w:rPr>
        <w:t xml:space="preserve">Summer Learning </w:t>
      </w:r>
      <w:r>
        <w:rPr>
          <w:rFonts w:cs="Arial"/>
          <w:u w:val="single"/>
        </w:rPr>
        <w:t>Program Designs</w:t>
      </w:r>
      <w:r w:rsidR="00214994">
        <w:rPr>
          <w:rFonts w:cs="Arial"/>
          <w:u w:val="single"/>
        </w:rPr>
        <w:t xml:space="preserve"> and Expenditures</w:t>
      </w:r>
    </w:p>
    <w:p w:rsidR="003E76A5" w:rsidRPr="003E76A5" w:rsidRDefault="003E76A5" w:rsidP="003E76A5">
      <w:pPr>
        <w:rPr>
          <w:rFonts w:asciiTheme="minorHAnsi" w:hAnsiTheme="minorHAnsi" w:cstheme="minorHAnsi"/>
          <w:i/>
          <w:sz w:val="22"/>
          <w:szCs w:val="22"/>
        </w:rPr>
      </w:pPr>
      <w:r w:rsidRPr="003E76A5">
        <w:rPr>
          <w:rFonts w:asciiTheme="minorHAnsi" w:hAnsiTheme="minorHAnsi" w:cstheme="minorHAnsi"/>
          <w:sz w:val="22"/>
          <w:szCs w:val="22"/>
        </w:rPr>
        <w:t xml:space="preserve">This appendix provides three examples of program designs that support summer learning.  </w:t>
      </w:r>
      <w:r w:rsidRPr="003E76A5">
        <w:rPr>
          <w:rFonts w:asciiTheme="minorHAnsi" w:hAnsiTheme="minorHAnsi" w:cstheme="minorHAnsi"/>
          <w:color w:val="000000"/>
          <w:sz w:val="22"/>
          <w:szCs w:val="22"/>
        </w:rPr>
        <w:t xml:space="preserve">Each of these concepts expands learning time by providing engaging programming to students that improve academic performance and interest in learning. In addition, these concepts have been structured to integrate opportunities for professional development, including training for school site staff and staff from community partners.  A </w:t>
      </w:r>
      <w:r w:rsidRPr="003E76A5">
        <w:rPr>
          <w:rFonts w:asciiTheme="minorHAnsi" w:hAnsiTheme="minorHAnsi" w:cstheme="minorHAnsi"/>
          <w:sz w:val="22"/>
          <w:szCs w:val="22"/>
        </w:rPr>
        <w:t xml:space="preserve">sample budget worksheet for each Design can be found </w:t>
      </w:r>
      <w:r>
        <w:rPr>
          <w:rFonts w:asciiTheme="minorHAnsi" w:hAnsiTheme="minorHAnsi" w:cstheme="minorHAnsi"/>
          <w:sz w:val="22"/>
          <w:szCs w:val="22"/>
        </w:rPr>
        <w:t xml:space="preserve">at </w:t>
      </w:r>
      <w:hyperlink r:id="rId11" w:history="1">
        <w:r w:rsidRPr="003E76A5">
          <w:rPr>
            <w:rStyle w:val="Hyperlink"/>
            <w:rFonts w:asciiTheme="minorHAnsi" w:hAnsiTheme="minorHAnsi" w:cstheme="minorHAnsi"/>
            <w:sz w:val="22"/>
            <w:szCs w:val="22"/>
          </w:rPr>
          <w:t>www.Summermatters2you.net</w:t>
        </w:r>
      </w:hyperlink>
      <w:r w:rsidRPr="003E76A5">
        <w:rPr>
          <w:rFonts w:asciiTheme="minorHAnsi" w:hAnsiTheme="minorHAnsi" w:cstheme="minorHAnsi"/>
          <w:i/>
          <w:sz w:val="22"/>
          <w:szCs w:val="22"/>
        </w:rPr>
        <w:t>.</w:t>
      </w:r>
    </w:p>
    <w:p w:rsidR="003E76A5" w:rsidRPr="003E76A5" w:rsidRDefault="003E76A5" w:rsidP="003E76A5">
      <w:pPr>
        <w:rPr>
          <w:rFonts w:asciiTheme="minorHAnsi" w:hAnsiTheme="minorHAnsi" w:cstheme="minorHAnsi"/>
          <w:b/>
          <w:sz w:val="22"/>
          <w:szCs w:val="22"/>
          <w:u w:val="single"/>
        </w:rPr>
      </w:pPr>
    </w:p>
    <w:p w:rsidR="003E76A5" w:rsidRPr="003E76A5" w:rsidRDefault="003E76A5" w:rsidP="003E76A5">
      <w:pPr>
        <w:rPr>
          <w:rFonts w:asciiTheme="minorHAnsi" w:hAnsiTheme="minorHAnsi" w:cstheme="minorHAnsi"/>
          <w:sz w:val="22"/>
          <w:szCs w:val="22"/>
        </w:rPr>
      </w:pPr>
      <w:r w:rsidRPr="003E76A5">
        <w:rPr>
          <w:rFonts w:asciiTheme="minorHAnsi" w:hAnsiTheme="minorHAnsi" w:cstheme="minorHAnsi"/>
          <w:b/>
          <w:sz w:val="22"/>
          <w:szCs w:val="22"/>
          <w:u w:val="single"/>
        </w:rPr>
        <w:t>Design One:</w:t>
      </w:r>
      <w:r w:rsidRPr="003E76A5">
        <w:rPr>
          <w:rFonts w:asciiTheme="minorHAnsi" w:hAnsiTheme="minorHAnsi" w:cstheme="minorHAnsi"/>
          <w:sz w:val="22"/>
          <w:szCs w:val="22"/>
        </w:rPr>
        <w:t xml:space="preserve">  </w:t>
      </w:r>
      <w:r w:rsidRPr="003E76A5">
        <w:rPr>
          <w:rFonts w:asciiTheme="minorHAnsi" w:hAnsiTheme="minorHAnsi" w:cstheme="minorHAnsi"/>
          <w:b/>
          <w:sz w:val="22"/>
          <w:szCs w:val="22"/>
        </w:rPr>
        <w:t>District and Community Partnership</w:t>
      </w:r>
    </w:p>
    <w:p w:rsidR="003E76A5" w:rsidRPr="003E76A5" w:rsidRDefault="003E76A5" w:rsidP="003E76A5">
      <w:pPr>
        <w:pStyle w:val="ListParagraph"/>
        <w:numPr>
          <w:ilvl w:val="0"/>
          <w:numId w:val="42"/>
        </w:numPr>
        <w:ind w:left="360"/>
        <w:contextualSpacing/>
        <w:rPr>
          <w:rFonts w:asciiTheme="minorHAnsi" w:hAnsiTheme="minorHAnsi" w:cstheme="minorHAnsi"/>
          <w:color w:val="000000"/>
          <w:sz w:val="22"/>
          <w:szCs w:val="22"/>
        </w:rPr>
      </w:pPr>
      <w:r w:rsidRPr="003E76A5">
        <w:rPr>
          <w:rFonts w:asciiTheme="minorHAnsi" w:hAnsiTheme="minorHAnsi" w:cstheme="minorHAnsi"/>
          <w:color w:val="000000"/>
          <w:sz w:val="22"/>
          <w:szCs w:val="22"/>
        </w:rPr>
        <w:t>Provide academic intervention and enrichment programming co-taught by school teachers and afterschool community-based organization (CBO) staff.</w:t>
      </w:r>
    </w:p>
    <w:p w:rsidR="003E76A5" w:rsidRDefault="003E76A5" w:rsidP="003E76A5">
      <w:pPr>
        <w:pStyle w:val="ListParagraph"/>
        <w:numPr>
          <w:ilvl w:val="0"/>
          <w:numId w:val="42"/>
        </w:numPr>
        <w:ind w:left="360"/>
        <w:contextualSpacing/>
        <w:rPr>
          <w:rFonts w:asciiTheme="minorHAnsi" w:hAnsiTheme="minorHAnsi" w:cstheme="minorHAnsi"/>
          <w:color w:val="000000"/>
          <w:sz w:val="22"/>
          <w:szCs w:val="22"/>
        </w:rPr>
      </w:pPr>
      <w:r w:rsidRPr="003E76A5">
        <w:rPr>
          <w:rFonts w:asciiTheme="minorHAnsi" w:hAnsiTheme="minorHAnsi" w:cstheme="minorHAnsi"/>
          <w:color w:val="000000"/>
          <w:sz w:val="22"/>
          <w:szCs w:val="22"/>
        </w:rPr>
        <w:t>Train teachers and CBO staff together for at least 50 hours before and during the program, and provide hands-on opportunities to practice new skills and learn from each other.</w:t>
      </w:r>
    </w:p>
    <w:p w:rsidR="00214994" w:rsidRPr="003E76A5" w:rsidRDefault="00214994" w:rsidP="003E76A5">
      <w:pPr>
        <w:pStyle w:val="ListParagraph"/>
        <w:numPr>
          <w:ilvl w:val="0"/>
          <w:numId w:val="42"/>
        </w:numPr>
        <w:ind w:left="36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Expected cost ~$1200/student – sample budget can be found at </w:t>
      </w:r>
      <w:r w:rsidRPr="0030551D">
        <w:rPr>
          <w:rFonts w:ascii="Calibri" w:hAnsi="Calibri"/>
          <w:sz w:val="20"/>
        </w:rPr>
        <w:t>http://summermatters2you.net/district-leaders</w:t>
      </w:r>
    </w:p>
    <w:p w:rsidR="003E76A5" w:rsidRPr="003E76A5" w:rsidRDefault="003E76A5" w:rsidP="003E76A5">
      <w:pPr>
        <w:rPr>
          <w:rFonts w:asciiTheme="minorHAnsi" w:hAnsiTheme="minorHAnsi" w:cstheme="minorHAnsi"/>
          <w:sz w:val="22"/>
          <w:szCs w:val="22"/>
        </w:rPr>
      </w:pPr>
    </w:p>
    <w:p w:rsidR="003E76A5" w:rsidRPr="003E76A5" w:rsidRDefault="003E76A5" w:rsidP="003E76A5">
      <w:pPr>
        <w:rPr>
          <w:rFonts w:asciiTheme="minorHAnsi" w:hAnsiTheme="minorHAnsi" w:cstheme="minorHAnsi"/>
          <w:i/>
          <w:sz w:val="22"/>
          <w:szCs w:val="22"/>
        </w:rPr>
      </w:pPr>
      <w:r w:rsidRPr="003E76A5">
        <w:rPr>
          <w:rFonts w:asciiTheme="minorHAnsi" w:hAnsiTheme="minorHAnsi" w:cstheme="minorHAnsi"/>
          <w:i/>
          <w:sz w:val="22"/>
          <w:szCs w:val="22"/>
        </w:rPr>
        <w:t>Advantages:</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Builds on existing partnerships and strengthens alignment of teaching practices and personal relationships between teachers and CBO staff throughout the year.</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Leverages both teacher and CBO staff abilities to teach and engage young people.</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Reap lasting reward with just one year of funding.</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Is supported by research around using expanded learning time to complement school day teaching, not repeat it.</w:t>
      </w:r>
    </w:p>
    <w:p w:rsidR="003E76A5" w:rsidRPr="003E76A5" w:rsidRDefault="003E76A5" w:rsidP="003E76A5">
      <w:pPr>
        <w:rPr>
          <w:rFonts w:asciiTheme="minorHAnsi" w:hAnsiTheme="minorHAnsi" w:cstheme="minorHAnsi"/>
          <w:i/>
          <w:sz w:val="22"/>
          <w:szCs w:val="22"/>
        </w:rPr>
      </w:pPr>
      <w:r w:rsidRPr="003E76A5">
        <w:rPr>
          <w:rFonts w:asciiTheme="minorHAnsi" w:hAnsiTheme="minorHAnsi" w:cstheme="minorHAnsi"/>
          <w:i/>
          <w:sz w:val="22"/>
          <w:szCs w:val="22"/>
        </w:rPr>
        <w:t>Challenges:</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May be complicated if existing partnership does not have a strong foundation.</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Duplicate staffing is expensive.</w:t>
      </w:r>
    </w:p>
    <w:p w:rsidR="003E76A5" w:rsidRPr="003E76A5" w:rsidRDefault="003E76A5" w:rsidP="003E76A5">
      <w:pPr>
        <w:pStyle w:val="ListParagraph"/>
        <w:rPr>
          <w:rFonts w:asciiTheme="minorHAnsi" w:hAnsiTheme="minorHAnsi" w:cstheme="minorHAnsi"/>
          <w:sz w:val="22"/>
          <w:szCs w:val="22"/>
        </w:rPr>
      </w:pPr>
    </w:p>
    <w:p w:rsidR="003E76A5" w:rsidRPr="003E76A5" w:rsidRDefault="003E76A5" w:rsidP="003E76A5">
      <w:pPr>
        <w:rPr>
          <w:rFonts w:asciiTheme="minorHAnsi" w:hAnsiTheme="minorHAnsi" w:cstheme="minorHAnsi"/>
          <w:sz w:val="22"/>
          <w:szCs w:val="22"/>
        </w:rPr>
      </w:pPr>
      <w:r w:rsidRPr="003E76A5">
        <w:rPr>
          <w:rFonts w:asciiTheme="minorHAnsi" w:hAnsiTheme="minorHAnsi" w:cstheme="minorHAnsi"/>
          <w:b/>
          <w:sz w:val="22"/>
          <w:szCs w:val="22"/>
          <w:u w:val="single"/>
        </w:rPr>
        <w:t>Design Two:</w:t>
      </w:r>
      <w:r w:rsidRPr="003E76A5">
        <w:rPr>
          <w:rFonts w:asciiTheme="minorHAnsi" w:hAnsiTheme="minorHAnsi" w:cstheme="minorHAnsi"/>
          <w:sz w:val="22"/>
          <w:szCs w:val="22"/>
        </w:rPr>
        <w:t xml:space="preserve"> </w:t>
      </w:r>
      <w:r w:rsidRPr="003E76A5">
        <w:rPr>
          <w:rFonts w:asciiTheme="minorHAnsi" w:hAnsiTheme="minorHAnsi" w:cstheme="minorHAnsi"/>
          <w:b/>
          <w:sz w:val="22"/>
          <w:szCs w:val="22"/>
        </w:rPr>
        <w:t>District-Operated Program</w:t>
      </w:r>
    </w:p>
    <w:p w:rsidR="003E76A5" w:rsidRPr="003E76A5" w:rsidRDefault="003E76A5" w:rsidP="003E76A5">
      <w:pPr>
        <w:pStyle w:val="ListParagraph"/>
        <w:numPr>
          <w:ilvl w:val="0"/>
          <w:numId w:val="42"/>
        </w:numPr>
        <w:ind w:left="360"/>
        <w:contextualSpacing/>
        <w:rPr>
          <w:rFonts w:asciiTheme="minorHAnsi" w:hAnsiTheme="minorHAnsi" w:cstheme="minorHAnsi"/>
          <w:color w:val="000000"/>
          <w:sz w:val="22"/>
          <w:szCs w:val="22"/>
        </w:rPr>
      </w:pPr>
      <w:r w:rsidRPr="003E76A5">
        <w:rPr>
          <w:rFonts w:asciiTheme="minorHAnsi" w:hAnsiTheme="minorHAnsi" w:cstheme="minorHAnsi"/>
          <w:color w:val="000000"/>
          <w:sz w:val="22"/>
          <w:szCs w:val="22"/>
        </w:rPr>
        <w:t>Provide academic intervention and enrichment programming taught by school teachers.</w:t>
      </w:r>
    </w:p>
    <w:p w:rsidR="003E76A5" w:rsidRDefault="003E76A5" w:rsidP="003E76A5">
      <w:pPr>
        <w:pStyle w:val="ListParagraph"/>
        <w:numPr>
          <w:ilvl w:val="0"/>
          <w:numId w:val="42"/>
        </w:numPr>
        <w:ind w:left="360"/>
        <w:contextualSpacing/>
        <w:rPr>
          <w:rFonts w:asciiTheme="minorHAnsi" w:hAnsiTheme="minorHAnsi" w:cstheme="minorHAnsi"/>
          <w:color w:val="000000"/>
          <w:sz w:val="22"/>
          <w:szCs w:val="22"/>
        </w:rPr>
      </w:pPr>
      <w:r w:rsidRPr="003E76A5">
        <w:rPr>
          <w:rFonts w:asciiTheme="minorHAnsi" w:hAnsiTheme="minorHAnsi" w:cstheme="minorHAnsi"/>
          <w:color w:val="000000"/>
          <w:sz w:val="22"/>
          <w:szCs w:val="22"/>
        </w:rPr>
        <w:t>Train teachers for at least 50 hours before and during the program, and provide hands-on opportunities to practice new skills.</w:t>
      </w:r>
    </w:p>
    <w:p w:rsidR="00214994" w:rsidRPr="003E76A5" w:rsidRDefault="00214994" w:rsidP="003E76A5">
      <w:pPr>
        <w:pStyle w:val="ListParagraph"/>
        <w:numPr>
          <w:ilvl w:val="0"/>
          <w:numId w:val="42"/>
        </w:numPr>
        <w:ind w:left="360"/>
        <w:contextualSpacing/>
        <w:rPr>
          <w:rFonts w:asciiTheme="minorHAnsi" w:hAnsiTheme="minorHAnsi" w:cstheme="minorHAnsi"/>
          <w:color w:val="000000"/>
          <w:sz w:val="22"/>
          <w:szCs w:val="22"/>
        </w:rPr>
      </w:pPr>
      <w:r>
        <w:rPr>
          <w:rFonts w:asciiTheme="minorHAnsi" w:hAnsiTheme="minorHAnsi" w:cstheme="minorHAnsi"/>
          <w:color w:val="000000"/>
          <w:sz w:val="22"/>
          <w:szCs w:val="22"/>
        </w:rPr>
        <w:t>Expected cost ~</w:t>
      </w:r>
      <w:r w:rsidR="00FC5883">
        <w:rPr>
          <w:rFonts w:asciiTheme="minorHAnsi" w:hAnsiTheme="minorHAnsi" w:cstheme="minorHAnsi"/>
          <w:color w:val="000000"/>
          <w:sz w:val="22"/>
          <w:szCs w:val="22"/>
        </w:rPr>
        <w:t>$1100/student</w:t>
      </w:r>
      <w:r w:rsidR="00FC5883">
        <w:rPr>
          <w:rFonts w:asciiTheme="minorHAnsi" w:hAnsiTheme="minorHAnsi" w:cstheme="minorHAnsi"/>
          <w:color w:val="000000"/>
          <w:sz w:val="22"/>
          <w:szCs w:val="22"/>
        </w:rPr>
        <w:t xml:space="preserve">– sample budget can be found at </w:t>
      </w:r>
      <w:r w:rsidR="00FC5883" w:rsidRPr="0030551D">
        <w:rPr>
          <w:rFonts w:ascii="Calibri" w:hAnsi="Calibri"/>
          <w:sz w:val="20"/>
        </w:rPr>
        <w:t>http://summermatters2you.net/district-leaders</w:t>
      </w:r>
    </w:p>
    <w:p w:rsidR="003E76A5" w:rsidRPr="003E76A5" w:rsidRDefault="003E76A5" w:rsidP="003E76A5">
      <w:pPr>
        <w:rPr>
          <w:rFonts w:asciiTheme="minorHAnsi" w:hAnsiTheme="minorHAnsi" w:cstheme="minorHAnsi"/>
          <w:i/>
          <w:sz w:val="22"/>
          <w:szCs w:val="22"/>
        </w:rPr>
      </w:pPr>
    </w:p>
    <w:p w:rsidR="003E76A5" w:rsidRPr="003E76A5" w:rsidRDefault="003E76A5" w:rsidP="003E76A5">
      <w:pPr>
        <w:rPr>
          <w:rFonts w:asciiTheme="minorHAnsi" w:hAnsiTheme="minorHAnsi" w:cstheme="minorHAnsi"/>
          <w:i/>
          <w:sz w:val="22"/>
          <w:szCs w:val="22"/>
        </w:rPr>
      </w:pPr>
      <w:r w:rsidRPr="003E76A5">
        <w:rPr>
          <w:rFonts w:asciiTheme="minorHAnsi" w:hAnsiTheme="minorHAnsi" w:cstheme="minorHAnsi"/>
          <w:i/>
          <w:sz w:val="22"/>
          <w:szCs w:val="22"/>
        </w:rPr>
        <w:t>Advantages:</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Provides opportunity for teacher training and practice.</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Relatively easy to implement.</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Teacher training benefits school and students throughout school year(s).</w:t>
      </w:r>
    </w:p>
    <w:p w:rsidR="003E76A5" w:rsidRPr="003E76A5" w:rsidRDefault="003E76A5" w:rsidP="003E76A5">
      <w:pPr>
        <w:rPr>
          <w:rFonts w:asciiTheme="minorHAnsi" w:hAnsiTheme="minorHAnsi" w:cstheme="minorHAnsi"/>
          <w:i/>
          <w:sz w:val="22"/>
          <w:szCs w:val="22"/>
        </w:rPr>
      </w:pPr>
      <w:r w:rsidRPr="003E76A5">
        <w:rPr>
          <w:rFonts w:asciiTheme="minorHAnsi" w:hAnsiTheme="minorHAnsi" w:cstheme="minorHAnsi"/>
          <w:i/>
          <w:sz w:val="22"/>
          <w:szCs w:val="22"/>
        </w:rPr>
        <w:t>Challenges:</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May limit programming to academics and intervention models.</w:t>
      </w:r>
    </w:p>
    <w:p w:rsidR="003E76A5" w:rsidRPr="00DB34AD" w:rsidRDefault="003E76A5" w:rsidP="00DB34AD">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Is more expensive than other models.</w:t>
      </w:r>
    </w:p>
    <w:p w:rsidR="003E76A5" w:rsidRPr="003E76A5" w:rsidRDefault="003E76A5" w:rsidP="003E76A5">
      <w:pPr>
        <w:rPr>
          <w:rFonts w:asciiTheme="minorHAnsi" w:hAnsiTheme="minorHAnsi" w:cstheme="minorHAnsi"/>
          <w:b/>
          <w:sz w:val="22"/>
          <w:szCs w:val="22"/>
          <w:u w:val="single"/>
        </w:rPr>
      </w:pPr>
    </w:p>
    <w:p w:rsidR="003E76A5" w:rsidRPr="003E76A5" w:rsidRDefault="003E76A5" w:rsidP="003E76A5">
      <w:pPr>
        <w:rPr>
          <w:rFonts w:asciiTheme="minorHAnsi" w:hAnsiTheme="minorHAnsi" w:cstheme="minorHAnsi"/>
          <w:b/>
          <w:sz w:val="22"/>
          <w:szCs w:val="22"/>
        </w:rPr>
      </w:pPr>
      <w:r w:rsidRPr="003E76A5">
        <w:rPr>
          <w:rFonts w:asciiTheme="minorHAnsi" w:hAnsiTheme="minorHAnsi" w:cstheme="minorHAnsi"/>
          <w:b/>
          <w:sz w:val="22"/>
          <w:szCs w:val="22"/>
          <w:u w:val="single"/>
        </w:rPr>
        <w:t>Design Three:</w:t>
      </w:r>
      <w:r w:rsidRPr="003E76A5">
        <w:rPr>
          <w:rFonts w:asciiTheme="minorHAnsi" w:hAnsiTheme="minorHAnsi" w:cstheme="minorHAnsi"/>
          <w:b/>
          <w:sz w:val="22"/>
          <w:szCs w:val="22"/>
        </w:rPr>
        <w:t xml:space="preserve"> Contract to Community-Based Organization</w:t>
      </w:r>
    </w:p>
    <w:p w:rsidR="003E76A5" w:rsidRPr="003E76A5" w:rsidRDefault="003E76A5" w:rsidP="003E76A5">
      <w:pPr>
        <w:pStyle w:val="ListParagraph"/>
        <w:numPr>
          <w:ilvl w:val="0"/>
          <w:numId w:val="44"/>
        </w:numPr>
        <w:ind w:left="360"/>
        <w:contextualSpacing/>
        <w:rPr>
          <w:rFonts w:asciiTheme="minorHAnsi" w:hAnsiTheme="minorHAnsi" w:cstheme="minorHAnsi"/>
          <w:sz w:val="22"/>
          <w:szCs w:val="22"/>
        </w:rPr>
      </w:pPr>
      <w:r w:rsidRPr="003E76A5">
        <w:rPr>
          <w:rFonts w:asciiTheme="minorHAnsi" w:hAnsiTheme="minorHAnsi" w:cstheme="minorHAnsi"/>
          <w:sz w:val="22"/>
          <w:szCs w:val="22"/>
        </w:rPr>
        <w:t>Contract with an afterschool CBO partner to provide summer academic and enrichment program.</w:t>
      </w:r>
    </w:p>
    <w:p w:rsidR="003E76A5" w:rsidRPr="003E76A5" w:rsidRDefault="003E76A5" w:rsidP="003E76A5">
      <w:pPr>
        <w:pStyle w:val="ListParagraph"/>
        <w:numPr>
          <w:ilvl w:val="0"/>
          <w:numId w:val="42"/>
        </w:numPr>
        <w:ind w:left="360"/>
        <w:contextualSpacing/>
        <w:rPr>
          <w:rFonts w:asciiTheme="minorHAnsi" w:hAnsiTheme="minorHAnsi" w:cstheme="minorHAnsi"/>
          <w:sz w:val="22"/>
          <w:szCs w:val="22"/>
        </w:rPr>
      </w:pPr>
      <w:r w:rsidRPr="003E76A5">
        <w:rPr>
          <w:rFonts w:asciiTheme="minorHAnsi" w:hAnsiTheme="minorHAnsi" w:cstheme="minorHAnsi"/>
          <w:sz w:val="22"/>
          <w:szCs w:val="22"/>
        </w:rPr>
        <w:t xml:space="preserve">Train CBO staff for at least </w:t>
      </w:r>
      <w:r w:rsidRPr="003E76A5">
        <w:rPr>
          <w:rFonts w:asciiTheme="minorHAnsi" w:hAnsiTheme="minorHAnsi" w:cstheme="minorHAnsi"/>
          <w:color w:val="000000"/>
          <w:sz w:val="22"/>
          <w:szCs w:val="22"/>
        </w:rPr>
        <w:t>50 hours before and during the program, and provide hands-on opportunities to practice new skills.</w:t>
      </w:r>
    </w:p>
    <w:p w:rsidR="003E76A5" w:rsidRDefault="003E76A5" w:rsidP="003E76A5">
      <w:pPr>
        <w:pStyle w:val="ListParagraph"/>
        <w:numPr>
          <w:ilvl w:val="0"/>
          <w:numId w:val="42"/>
        </w:numPr>
        <w:ind w:left="360"/>
        <w:contextualSpacing/>
        <w:rPr>
          <w:rFonts w:asciiTheme="minorHAnsi" w:hAnsiTheme="minorHAnsi" w:cstheme="minorHAnsi"/>
          <w:sz w:val="22"/>
          <w:szCs w:val="22"/>
        </w:rPr>
      </w:pPr>
      <w:r w:rsidRPr="003E76A5">
        <w:rPr>
          <w:rFonts w:asciiTheme="minorHAnsi" w:hAnsiTheme="minorHAnsi" w:cstheme="minorHAnsi"/>
          <w:sz w:val="22"/>
          <w:szCs w:val="22"/>
        </w:rPr>
        <w:lastRenderedPageBreak/>
        <w:t>Provide a school teacher as Academic Liaison to support training, lesson planning and teaching.</w:t>
      </w:r>
    </w:p>
    <w:p w:rsidR="00FC5883" w:rsidRPr="003E76A5" w:rsidRDefault="00FC5883" w:rsidP="003E76A5">
      <w:pPr>
        <w:pStyle w:val="ListParagraph"/>
        <w:numPr>
          <w:ilvl w:val="0"/>
          <w:numId w:val="42"/>
        </w:numPr>
        <w:ind w:left="360"/>
        <w:contextualSpacing/>
        <w:rPr>
          <w:rFonts w:asciiTheme="minorHAnsi" w:hAnsiTheme="minorHAnsi" w:cstheme="minorHAnsi"/>
          <w:sz w:val="22"/>
          <w:szCs w:val="22"/>
        </w:rPr>
      </w:pPr>
      <w:r>
        <w:rPr>
          <w:rFonts w:asciiTheme="minorHAnsi" w:hAnsiTheme="minorHAnsi" w:cstheme="minorHAnsi"/>
          <w:sz w:val="22"/>
          <w:szCs w:val="22"/>
        </w:rPr>
        <w:t>Expected cost ~$500-700/student</w:t>
      </w:r>
      <w:r>
        <w:rPr>
          <w:rFonts w:asciiTheme="minorHAnsi" w:hAnsiTheme="minorHAnsi" w:cstheme="minorHAnsi"/>
          <w:color w:val="000000"/>
          <w:sz w:val="22"/>
          <w:szCs w:val="22"/>
        </w:rPr>
        <w:t xml:space="preserve">– sample budget can be found at </w:t>
      </w:r>
      <w:r w:rsidRPr="0030551D">
        <w:rPr>
          <w:rFonts w:ascii="Calibri" w:hAnsi="Calibri"/>
          <w:sz w:val="20"/>
        </w:rPr>
        <w:t>http://summermatters2you.net/district-leaders</w:t>
      </w:r>
    </w:p>
    <w:p w:rsidR="003E76A5" w:rsidRPr="003E76A5" w:rsidRDefault="003E76A5" w:rsidP="003E76A5">
      <w:pPr>
        <w:rPr>
          <w:rFonts w:asciiTheme="minorHAnsi" w:hAnsiTheme="minorHAnsi" w:cstheme="minorHAnsi"/>
          <w:b/>
          <w:sz w:val="22"/>
          <w:szCs w:val="22"/>
        </w:rPr>
      </w:pPr>
    </w:p>
    <w:p w:rsidR="003E76A5" w:rsidRPr="003E76A5" w:rsidRDefault="003E76A5" w:rsidP="003E76A5">
      <w:pPr>
        <w:rPr>
          <w:rFonts w:asciiTheme="minorHAnsi" w:hAnsiTheme="minorHAnsi" w:cstheme="minorHAnsi"/>
          <w:i/>
          <w:sz w:val="22"/>
          <w:szCs w:val="22"/>
        </w:rPr>
      </w:pPr>
      <w:r w:rsidRPr="003E76A5">
        <w:rPr>
          <w:rFonts w:asciiTheme="minorHAnsi" w:hAnsiTheme="minorHAnsi" w:cstheme="minorHAnsi"/>
          <w:i/>
          <w:sz w:val="22"/>
          <w:szCs w:val="22"/>
        </w:rPr>
        <w:t>Advantages:</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A strong CBO has experience motivating and engaging young people with project-based, experiential learning.</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Relatively easy to implement, given CBOs’ expertise in summer and after school programming.</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Builds CBO staff skill for year round expanded learning.</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Affordable.</w:t>
      </w:r>
    </w:p>
    <w:p w:rsidR="003E76A5" w:rsidRPr="003E76A5" w:rsidRDefault="003E76A5" w:rsidP="003E76A5">
      <w:pPr>
        <w:pStyle w:val="ListParagraph"/>
        <w:numPr>
          <w:ilvl w:val="0"/>
          <w:numId w:val="43"/>
        </w:numPr>
        <w:contextualSpacing/>
        <w:rPr>
          <w:rFonts w:asciiTheme="minorHAnsi" w:hAnsiTheme="minorHAnsi" w:cstheme="minorHAnsi"/>
          <w:sz w:val="22"/>
          <w:szCs w:val="22"/>
        </w:rPr>
      </w:pPr>
      <w:r w:rsidRPr="003E76A5">
        <w:rPr>
          <w:rFonts w:asciiTheme="minorHAnsi" w:hAnsiTheme="minorHAnsi" w:cstheme="minorHAnsi"/>
          <w:sz w:val="22"/>
          <w:szCs w:val="22"/>
        </w:rPr>
        <w:t>Is supported by research around using expanded learning time to complement school day teaching, not repeat it.</w:t>
      </w:r>
    </w:p>
    <w:p w:rsidR="003E76A5" w:rsidRPr="003E76A5" w:rsidRDefault="003E76A5" w:rsidP="003E76A5">
      <w:pPr>
        <w:rPr>
          <w:rFonts w:asciiTheme="minorHAnsi" w:hAnsiTheme="minorHAnsi" w:cstheme="minorHAnsi"/>
          <w:i/>
          <w:sz w:val="22"/>
          <w:szCs w:val="22"/>
        </w:rPr>
      </w:pPr>
      <w:r w:rsidRPr="003E76A5">
        <w:rPr>
          <w:rFonts w:asciiTheme="minorHAnsi" w:hAnsiTheme="minorHAnsi" w:cstheme="minorHAnsi"/>
          <w:i/>
          <w:sz w:val="22"/>
          <w:szCs w:val="22"/>
        </w:rPr>
        <w:t>Challenges:</w:t>
      </w:r>
    </w:p>
    <w:p w:rsidR="003E76A5" w:rsidRPr="003E76A5" w:rsidRDefault="003E76A5" w:rsidP="003E76A5">
      <w:pPr>
        <w:pStyle w:val="ListParagraph"/>
        <w:numPr>
          <w:ilvl w:val="0"/>
          <w:numId w:val="43"/>
        </w:numPr>
        <w:contextualSpacing/>
        <w:rPr>
          <w:rFonts w:asciiTheme="minorHAnsi" w:hAnsiTheme="minorHAnsi" w:cstheme="minorHAnsi"/>
          <w:b/>
          <w:sz w:val="22"/>
          <w:szCs w:val="22"/>
        </w:rPr>
      </w:pPr>
      <w:r w:rsidRPr="003E76A5">
        <w:rPr>
          <w:rFonts w:asciiTheme="minorHAnsi" w:hAnsiTheme="minorHAnsi" w:cstheme="minorHAnsi"/>
          <w:sz w:val="22"/>
          <w:szCs w:val="22"/>
        </w:rPr>
        <w:t>Impact on school day staff may be limited to Academic Liaison.</w:t>
      </w:r>
    </w:p>
    <w:p w:rsidR="00DB34AD" w:rsidRDefault="00DB34AD" w:rsidP="00DB34AD">
      <w:pPr>
        <w:rPr>
          <w:rFonts w:cs="Arial"/>
          <w:u w:val="single"/>
        </w:rPr>
      </w:pPr>
    </w:p>
    <w:p w:rsidR="00A700F7" w:rsidRPr="003E76A5" w:rsidRDefault="00A700F7" w:rsidP="003E76A5">
      <w:pPr>
        <w:rPr>
          <w:rFonts w:asciiTheme="minorHAnsi" w:hAnsiTheme="minorHAnsi" w:cstheme="minorHAnsi"/>
          <w:sz w:val="22"/>
          <w:szCs w:val="22"/>
          <w:u w:val="single"/>
        </w:rPr>
      </w:pPr>
    </w:p>
    <w:sectPr w:rsidR="00A700F7" w:rsidRPr="003E76A5" w:rsidSect="00487820">
      <w:headerReference w:type="default" r:id="rId12"/>
      <w:pgSz w:w="15840" w:h="12240" w:orient="landscape" w:code="5"/>
      <w:pgMar w:top="15" w:right="1440" w:bottom="540"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77" w:rsidRDefault="00E73E77">
      <w:r>
        <w:separator/>
      </w:r>
    </w:p>
  </w:endnote>
  <w:endnote w:type="continuationSeparator" w:id="0">
    <w:p w:rsidR="00E73E77" w:rsidRDefault="00E7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77" w:rsidRDefault="00E73E77">
      <w:r>
        <w:separator/>
      </w:r>
    </w:p>
  </w:footnote>
  <w:footnote w:type="continuationSeparator" w:id="0">
    <w:p w:rsidR="00E73E77" w:rsidRDefault="00E73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8" w:space="0" w:color="8DB3E2"/>
        <w:left w:val="single" w:sz="8" w:space="0" w:color="8DB3E2"/>
        <w:bottom w:val="single" w:sz="8" w:space="0" w:color="8DB3E2"/>
        <w:right w:val="single" w:sz="8" w:space="0" w:color="8DB3E2"/>
        <w:insideV w:val="single" w:sz="8" w:space="0" w:color="8DB3E2"/>
      </w:tblBorders>
      <w:shd w:val="clear" w:color="auto" w:fill="B6DDE8" w:themeFill="accent5" w:themeFillTint="66"/>
      <w:tblLook w:val="0600" w:firstRow="0" w:lastRow="0" w:firstColumn="0" w:lastColumn="0" w:noHBand="1" w:noVBand="1"/>
    </w:tblPr>
    <w:tblGrid>
      <w:gridCol w:w="8910"/>
      <w:gridCol w:w="720"/>
    </w:tblGrid>
    <w:tr w:rsidR="00E73E77" w:rsidRPr="0051003F" w:rsidTr="00487820">
      <w:tc>
        <w:tcPr>
          <w:tcW w:w="8910" w:type="dxa"/>
          <w:tcBorders>
            <w:top w:val="single" w:sz="8" w:space="0" w:color="B8CCE4"/>
            <w:left w:val="single" w:sz="8" w:space="0" w:color="B8CCE4"/>
            <w:bottom w:val="single" w:sz="8" w:space="0" w:color="B8CCE4"/>
            <w:right w:val="single" w:sz="8" w:space="0" w:color="B8CCE4"/>
          </w:tcBorders>
          <w:shd w:val="clear" w:color="auto" w:fill="B6DDE8" w:themeFill="accent5" w:themeFillTint="66"/>
        </w:tcPr>
        <w:p w:rsidR="00E73E77" w:rsidRPr="008450D3" w:rsidRDefault="00E73E77" w:rsidP="008450D3">
          <w:sdt>
            <w:sdtPr>
              <w:rPr>
                <w:rFonts w:ascii="Calibri" w:hAnsi="Calibri"/>
                <w:b/>
                <w:bCs/>
                <w:caps/>
              </w:rPr>
              <w:id w:val="-2098548527"/>
              <w:docPartObj>
                <w:docPartGallery w:val="Watermarks"/>
                <w:docPartUnique/>
              </w:docPartObj>
            </w:sdtPr>
            <w:sdtContent>
              <w:r>
                <w:rPr>
                  <w:rFonts w:ascii="Calibri" w:hAnsi="Calibri"/>
                  <w:b/>
                  <w:bCs/>
                  <w:cap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65233" o:spid="_x0000_s2049" type="#_x0000_t136" style="position:absolute;margin-left:0;margin-top:0;width:9in;height:324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Fonts w:ascii="Calibri" w:hAnsi="Calibri"/>
              <w:b/>
              <w:bCs/>
              <w:caps/>
            </w:rPr>
            <w:t>Sample LCAP: Summer Learning to support student sucCess</w:t>
          </w:r>
        </w:p>
      </w:tc>
      <w:tc>
        <w:tcPr>
          <w:tcW w:w="720" w:type="dxa"/>
          <w:tcBorders>
            <w:top w:val="single" w:sz="8" w:space="0" w:color="B8CCE4"/>
            <w:left w:val="single" w:sz="8" w:space="0" w:color="B8CCE4"/>
            <w:bottom w:val="single" w:sz="8" w:space="0" w:color="B8CCE4"/>
            <w:right w:val="single" w:sz="8" w:space="0" w:color="B8CCE4"/>
          </w:tcBorders>
          <w:shd w:val="clear" w:color="auto" w:fill="B6DDE8" w:themeFill="accent5" w:themeFillTint="66"/>
        </w:tcPr>
        <w:p w:rsidR="00E73E77" w:rsidRPr="008450D3" w:rsidRDefault="00E73E77" w:rsidP="008450D3">
          <w:pPr>
            <w:rPr>
              <w:color w:val="FFFFFF"/>
            </w:rPr>
          </w:pPr>
          <w:r>
            <w:fldChar w:fldCharType="begin"/>
          </w:r>
          <w:r>
            <w:instrText xml:space="preserve"> PAGE   \* MERGEFORMAT </w:instrText>
          </w:r>
          <w:r>
            <w:fldChar w:fldCharType="separate"/>
          </w:r>
          <w:r w:rsidR="00DA4C8E" w:rsidRPr="00DA4C8E">
            <w:rPr>
              <w:rFonts w:ascii="Calibri" w:hAnsi="Calibri"/>
              <w:b/>
              <w:noProof/>
              <w:color w:val="FFFFFF"/>
            </w:rPr>
            <w:t>2</w:t>
          </w:r>
          <w:r>
            <w:rPr>
              <w:rFonts w:ascii="Calibri" w:hAnsi="Calibri"/>
              <w:b/>
              <w:noProof/>
              <w:color w:val="FFFFFF"/>
            </w:rPr>
            <w:fldChar w:fldCharType="end"/>
          </w:r>
        </w:p>
      </w:tc>
    </w:tr>
  </w:tbl>
  <w:p w:rsidR="00E73E77" w:rsidRDefault="00E73E77" w:rsidP="00586E77">
    <w:pPr>
      <w:pStyle w:val="Header"/>
      <w:jc w:val="right"/>
      <w:rPr>
        <w:rFonts w:ascii="Arial" w:hAnsi="Arial" w:cs="Arial"/>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D2B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A17FB"/>
    <w:multiLevelType w:val="hybridMultilevel"/>
    <w:tmpl w:val="52EC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4079A"/>
    <w:multiLevelType w:val="hybridMultilevel"/>
    <w:tmpl w:val="C226BE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982EBF"/>
    <w:multiLevelType w:val="hybridMultilevel"/>
    <w:tmpl w:val="BBE0F8F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82369BC"/>
    <w:multiLevelType w:val="hybridMultilevel"/>
    <w:tmpl w:val="4D4A8462"/>
    <w:lvl w:ilvl="0" w:tplc="19484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F2759"/>
    <w:multiLevelType w:val="hybridMultilevel"/>
    <w:tmpl w:val="FD680A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F5045"/>
    <w:multiLevelType w:val="hybridMultilevel"/>
    <w:tmpl w:val="CA36FB3C"/>
    <w:lvl w:ilvl="0" w:tplc="1172B652">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806FC7"/>
    <w:multiLevelType w:val="hybridMultilevel"/>
    <w:tmpl w:val="0FB61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826F7"/>
    <w:multiLevelType w:val="hybridMultilevel"/>
    <w:tmpl w:val="047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Wingdings"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Wingdings"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0">
    <w:nsid w:val="1173120F"/>
    <w:multiLevelType w:val="hybridMultilevel"/>
    <w:tmpl w:val="290E45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5691F5F"/>
    <w:multiLevelType w:val="hybridMultilevel"/>
    <w:tmpl w:val="9E42D2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B4D8A"/>
    <w:multiLevelType w:val="hybridMultilevel"/>
    <w:tmpl w:val="EB88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1158C9"/>
    <w:multiLevelType w:val="hybridMultilevel"/>
    <w:tmpl w:val="B442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7E540EC"/>
    <w:multiLevelType w:val="hybridMultilevel"/>
    <w:tmpl w:val="09C29D62"/>
    <w:lvl w:ilvl="0" w:tplc="BB5E8BFA">
      <w:start w:val="1"/>
      <w:numFmt w:val="decimal"/>
      <w:lvlText w:val="(%1)"/>
      <w:lvlJc w:val="left"/>
      <w:pPr>
        <w:ind w:left="153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FCF4886"/>
    <w:multiLevelType w:val="hybridMultilevel"/>
    <w:tmpl w:val="4322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27A84"/>
    <w:multiLevelType w:val="hybridMultilevel"/>
    <w:tmpl w:val="D038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7CBD"/>
    <w:multiLevelType w:val="hybridMultilevel"/>
    <w:tmpl w:val="B6F2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4251FD"/>
    <w:multiLevelType w:val="hybridMultilevel"/>
    <w:tmpl w:val="40A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C4752"/>
    <w:multiLevelType w:val="hybridMultilevel"/>
    <w:tmpl w:val="8BBC3EC0"/>
    <w:lvl w:ilvl="0" w:tplc="2670FBF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517E2"/>
    <w:multiLevelType w:val="hybridMultilevel"/>
    <w:tmpl w:val="DF3E00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4B8018F"/>
    <w:multiLevelType w:val="hybridMultilevel"/>
    <w:tmpl w:val="86828B3C"/>
    <w:lvl w:ilvl="0" w:tplc="2670FBF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C5013"/>
    <w:multiLevelType w:val="hybridMultilevel"/>
    <w:tmpl w:val="CA5EF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00DA6"/>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842B7"/>
    <w:multiLevelType w:val="hybridMultilevel"/>
    <w:tmpl w:val="48C8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11CAE"/>
    <w:multiLevelType w:val="hybridMultilevel"/>
    <w:tmpl w:val="CB96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D64F2"/>
    <w:multiLevelType w:val="hybridMultilevel"/>
    <w:tmpl w:val="AA4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C04C4"/>
    <w:multiLevelType w:val="hybridMultilevel"/>
    <w:tmpl w:val="AEAA460C"/>
    <w:lvl w:ilvl="0" w:tplc="532649BA">
      <w:start w:val="1"/>
      <w:numFmt w:val="lowerLetter"/>
      <w:lvlText w:val="(%1)"/>
      <w:lvlJc w:val="left"/>
      <w:pPr>
        <w:ind w:left="720" w:hanging="360"/>
      </w:pPr>
    </w:lvl>
    <w:lvl w:ilvl="1" w:tplc="0409001B">
      <w:start w:val="1"/>
      <w:numFmt w:val="lowerRoman"/>
      <w:lvlText w:val="%2."/>
      <w:lvlJc w:val="righ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7C84EEE"/>
    <w:multiLevelType w:val="hybridMultilevel"/>
    <w:tmpl w:val="859AE6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51C71"/>
    <w:multiLevelType w:val="hybridMultilevel"/>
    <w:tmpl w:val="B9125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B3EC1"/>
    <w:multiLevelType w:val="hybridMultilevel"/>
    <w:tmpl w:val="6CFC9580"/>
    <w:lvl w:ilvl="0" w:tplc="2D2A1B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3BF6961"/>
    <w:multiLevelType w:val="hybridMultilevel"/>
    <w:tmpl w:val="E3F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04009"/>
    <w:multiLevelType w:val="hybridMultilevel"/>
    <w:tmpl w:val="9A82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15163"/>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26099"/>
    <w:multiLevelType w:val="hybridMultilevel"/>
    <w:tmpl w:val="49E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37B87"/>
    <w:multiLevelType w:val="hybridMultilevel"/>
    <w:tmpl w:val="92184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40318"/>
    <w:multiLevelType w:val="hybridMultilevel"/>
    <w:tmpl w:val="B49C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76C3E"/>
    <w:multiLevelType w:val="hybridMultilevel"/>
    <w:tmpl w:val="02D85E3A"/>
    <w:lvl w:ilvl="0" w:tplc="5546F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D02628"/>
    <w:multiLevelType w:val="hybridMultilevel"/>
    <w:tmpl w:val="98209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94731"/>
    <w:multiLevelType w:val="hybridMultilevel"/>
    <w:tmpl w:val="C8609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BC7969"/>
    <w:multiLevelType w:val="hybridMultilevel"/>
    <w:tmpl w:val="D18A384C"/>
    <w:lvl w:ilvl="0" w:tplc="2670FBF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76931"/>
    <w:multiLevelType w:val="hybridMultilevel"/>
    <w:tmpl w:val="744C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20B05"/>
    <w:multiLevelType w:val="hybridMultilevel"/>
    <w:tmpl w:val="B650A310"/>
    <w:lvl w:ilvl="0" w:tplc="09543A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9E551C"/>
    <w:multiLevelType w:val="hybridMultilevel"/>
    <w:tmpl w:val="1A98AA9E"/>
    <w:lvl w:ilvl="0" w:tplc="16145430">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4"/>
  </w:num>
  <w:num w:numId="4">
    <w:abstractNumId w:val="20"/>
  </w:num>
  <w:num w:numId="5">
    <w:abstractNumId w:val="19"/>
  </w:num>
  <w:num w:numId="6">
    <w:abstractNumId w:val="39"/>
  </w:num>
  <w:num w:numId="7">
    <w:abstractNumId w:val="32"/>
  </w:num>
  <w:num w:numId="8">
    <w:abstractNumId w:val="42"/>
  </w:num>
  <w:num w:numId="9">
    <w:abstractNumId w:val="12"/>
  </w:num>
  <w:num w:numId="10">
    <w:abstractNumId w:val="22"/>
  </w:num>
  <w:num w:numId="11">
    <w:abstractNumId w:val="35"/>
  </w:num>
  <w:num w:numId="12">
    <w:abstractNumId w:val="26"/>
  </w:num>
  <w:num w:numId="13">
    <w:abstractNumId w:val="36"/>
  </w:num>
  <w:num w:numId="14">
    <w:abstractNumId w:val="6"/>
  </w:num>
  <w:num w:numId="15">
    <w:abstractNumId w:val="30"/>
  </w:num>
  <w:num w:numId="16">
    <w:abstractNumId w:val="33"/>
  </w:num>
  <w:num w:numId="17">
    <w:abstractNumId w:val="15"/>
  </w:num>
  <w:num w:numId="18">
    <w:abstractNumId w:val="3"/>
  </w:num>
  <w:num w:numId="19">
    <w:abstractNumId w:val="14"/>
  </w:num>
  <w:num w:numId="20">
    <w:abstractNumId w:val="9"/>
  </w:num>
  <w:num w:numId="21">
    <w:abstractNumId w:val="39"/>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18"/>
  </w:num>
  <w:num w:numId="27">
    <w:abstractNumId w:val="11"/>
  </w:num>
  <w:num w:numId="28">
    <w:abstractNumId w:val="41"/>
  </w:num>
  <w:num w:numId="29">
    <w:abstractNumId w:val="17"/>
  </w:num>
  <w:num w:numId="30">
    <w:abstractNumId w:val="46"/>
  </w:num>
  <w:num w:numId="31">
    <w:abstractNumId w:val="28"/>
  </w:num>
  <w:num w:numId="32">
    <w:abstractNumId w:val="16"/>
  </w:num>
  <w:num w:numId="33">
    <w:abstractNumId w:val="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31"/>
  </w:num>
  <w:num w:numId="39">
    <w:abstractNumId w:val="7"/>
  </w:num>
  <w:num w:numId="40">
    <w:abstractNumId w:val="5"/>
  </w:num>
  <w:num w:numId="41">
    <w:abstractNumId w:val="4"/>
  </w:num>
  <w:num w:numId="42">
    <w:abstractNumId w:val="27"/>
  </w:num>
  <w:num w:numId="43">
    <w:abstractNumId w:val="47"/>
  </w:num>
  <w:num w:numId="44">
    <w:abstractNumId w:val="37"/>
  </w:num>
  <w:num w:numId="45">
    <w:abstractNumId w:val="29"/>
  </w:num>
  <w:num w:numId="46">
    <w:abstractNumId w:val="40"/>
  </w:num>
  <w:num w:numId="47">
    <w:abstractNumId w:val="43"/>
  </w:num>
  <w:num w:numId="48">
    <w:abstractNumId w:val="38"/>
  </w:num>
  <w:num w:numId="49">
    <w:abstractNumId w:val="8"/>
  </w:num>
  <w:num w:numId="50">
    <w:abstractNumId w:val="44"/>
  </w:num>
  <w:num w:numId="51">
    <w:abstractNumId w:val="21"/>
  </w:num>
  <w:num w:numId="52">
    <w:abstractNumId w:val="24"/>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09"/>
    <w:rsid w:val="000401D1"/>
    <w:rsid w:val="00054C59"/>
    <w:rsid w:val="0007363D"/>
    <w:rsid w:val="00086F5B"/>
    <w:rsid w:val="00103289"/>
    <w:rsid w:val="00123F34"/>
    <w:rsid w:val="00143ABB"/>
    <w:rsid w:val="00163820"/>
    <w:rsid w:val="001A5BE1"/>
    <w:rsid w:val="001C4A4B"/>
    <w:rsid w:val="00214994"/>
    <w:rsid w:val="002206FE"/>
    <w:rsid w:val="00220A12"/>
    <w:rsid w:val="00244446"/>
    <w:rsid w:val="00247D03"/>
    <w:rsid w:val="00257DD4"/>
    <w:rsid w:val="00293105"/>
    <w:rsid w:val="002D717F"/>
    <w:rsid w:val="002E4863"/>
    <w:rsid w:val="0030551D"/>
    <w:rsid w:val="00360D2D"/>
    <w:rsid w:val="00376C43"/>
    <w:rsid w:val="00387CA5"/>
    <w:rsid w:val="00390BEB"/>
    <w:rsid w:val="00392E9C"/>
    <w:rsid w:val="003938BE"/>
    <w:rsid w:val="003D70EF"/>
    <w:rsid w:val="003E76A5"/>
    <w:rsid w:val="003F7383"/>
    <w:rsid w:val="00427B7B"/>
    <w:rsid w:val="00440EA7"/>
    <w:rsid w:val="0047535C"/>
    <w:rsid w:val="00487820"/>
    <w:rsid w:val="004918FD"/>
    <w:rsid w:val="00496259"/>
    <w:rsid w:val="004C37A1"/>
    <w:rsid w:val="004F6BF6"/>
    <w:rsid w:val="00586E77"/>
    <w:rsid w:val="005A6F2A"/>
    <w:rsid w:val="005D76D5"/>
    <w:rsid w:val="006310E9"/>
    <w:rsid w:val="006454C1"/>
    <w:rsid w:val="006543E5"/>
    <w:rsid w:val="00672474"/>
    <w:rsid w:val="006746A0"/>
    <w:rsid w:val="006D560A"/>
    <w:rsid w:val="006F3A68"/>
    <w:rsid w:val="00704C24"/>
    <w:rsid w:val="00705839"/>
    <w:rsid w:val="00726ABB"/>
    <w:rsid w:val="0075331A"/>
    <w:rsid w:val="007711D1"/>
    <w:rsid w:val="00793BA0"/>
    <w:rsid w:val="007F73DE"/>
    <w:rsid w:val="008450D3"/>
    <w:rsid w:val="008625AB"/>
    <w:rsid w:val="008D2E36"/>
    <w:rsid w:val="008E2F26"/>
    <w:rsid w:val="00935E99"/>
    <w:rsid w:val="0094485D"/>
    <w:rsid w:val="00990E8B"/>
    <w:rsid w:val="009F1D8E"/>
    <w:rsid w:val="00A42831"/>
    <w:rsid w:val="00A700F7"/>
    <w:rsid w:val="00AC2FD3"/>
    <w:rsid w:val="00AC5705"/>
    <w:rsid w:val="00AE2BDA"/>
    <w:rsid w:val="00B0100A"/>
    <w:rsid w:val="00B14188"/>
    <w:rsid w:val="00B62A9C"/>
    <w:rsid w:val="00B81B40"/>
    <w:rsid w:val="00B9464E"/>
    <w:rsid w:val="00BA7137"/>
    <w:rsid w:val="00BD1BC6"/>
    <w:rsid w:val="00BF131A"/>
    <w:rsid w:val="00C14179"/>
    <w:rsid w:val="00C15F82"/>
    <w:rsid w:val="00C23589"/>
    <w:rsid w:val="00C83F64"/>
    <w:rsid w:val="00CB4122"/>
    <w:rsid w:val="00D03B26"/>
    <w:rsid w:val="00D1297A"/>
    <w:rsid w:val="00D16DA1"/>
    <w:rsid w:val="00D37A27"/>
    <w:rsid w:val="00D428C1"/>
    <w:rsid w:val="00DA4C8E"/>
    <w:rsid w:val="00DB34AD"/>
    <w:rsid w:val="00DB52F4"/>
    <w:rsid w:val="00DC7960"/>
    <w:rsid w:val="00E04DE1"/>
    <w:rsid w:val="00E45FB6"/>
    <w:rsid w:val="00E5379C"/>
    <w:rsid w:val="00E73E77"/>
    <w:rsid w:val="00EA4DBC"/>
    <w:rsid w:val="00EC36FF"/>
    <w:rsid w:val="00EC5CA2"/>
    <w:rsid w:val="00EE0B82"/>
    <w:rsid w:val="00F21C65"/>
    <w:rsid w:val="00F2633F"/>
    <w:rsid w:val="00F41C09"/>
    <w:rsid w:val="00FB553D"/>
    <w:rsid w:val="00FC5883"/>
    <w:rsid w:val="00FE41E4"/>
    <w:rsid w:val="00FF2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uiPriority="6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D62"/>
    <w:rPr>
      <w:rFonts w:ascii="Arial" w:hAnsi="Arial"/>
      <w:sz w:val="24"/>
      <w:szCs w:val="24"/>
    </w:rPr>
  </w:style>
  <w:style w:type="paragraph" w:styleId="Heading1">
    <w:name w:val="heading 1"/>
    <w:basedOn w:val="Normal"/>
    <w:next w:val="Normal"/>
    <w:link w:val="Heading1Char"/>
    <w:qFormat/>
    <w:rsid w:val="00F61AEC"/>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pPr>
      <w:keepNext/>
      <w:outlineLvl w:val="2"/>
    </w:pPr>
    <w:rPr>
      <w:rFonts w:ascii="Times New Roman" w:hAnsi="Times New Roman"/>
      <w:b/>
      <w:szCs w:val="20"/>
    </w:rPr>
  </w:style>
  <w:style w:type="paragraph" w:styleId="Heading4">
    <w:name w:val="heading 4"/>
    <w:basedOn w:val="Normal"/>
    <w:next w:val="Normal"/>
    <w:link w:val="Heading4Char"/>
    <w:qFormat/>
    <w:rsid w:val="00F61AEC"/>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qFormat/>
    <w:rsid w:val="00C12F1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rPr>
      <w:lang w:val="x-none" w:eastAsia="x-none"/>
    </w:rPr>
  </w:style>
  <w:style w:type="paragraph" w:customStyle="1" w:styleId="MediumGrid1-Accent21">
    <w:name w:val="Medium Grid 1 - Accent 21"/>
    <w:basedOn w:val="Normal"/>
    <w:uiPriority w:val="34"/>
    <w:qFormat/>
    <w:rsid w:val="000C573D"/>
    <w:pPr>
      <w:ind w:left="720"/>
    </w:pPr>
  </w:style>
  <w:style w:type="character" w:customStyle="1" w:styleId="HeaderChar">
    <w:name w:val="Header Char"/>
    <w:link w:val="Header"/>
    <w:uiPriority w:val="99"/>
    <w:rsid w:val="000F092B"/>
    <w:rPr>
      <w:sz w:val="24"/>
    </w:rPr>
  </w:style>
  <w:style w:type="table" w:styleId="TableGrid">
    <w:name w:val="Table Grid"/>
    <w:basedOn w:val="TableNormal"/>
    <w:uiPriority w:val="59"/>
    <w:rsid w:val="008E35D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61AEC"/>
    <w:rPr>
      <w:rFonts w:ascii="Cambria" w:eastAsia="Times New Roman" w:hAnsi="Cambria" w:cs="Times New Roman"/>
      <w:b/>
      <w:bCs/>
      <w:kern w:val="32"/>
      <w:sz w:val="32"/>
      <w:szCs w:val="32"/>
    </w:rPr>
  </w:style>
  <w:style w:type="character" w:customStyle="1" w:styleId="Heading4Char">
    <w:name w:val="Heading 4 Char"/>
    <w:link w:val="Heading4"/>
    <w:semiHidden/>
    <w:rsid w:val="00F61AEC"/>
    <w:rPr>
      <w:rFonts w:ascii="Calibri" w:eastAsia="Times New Roman" w:hAnsi="Calibri" w:cs="Times New Roman"/>
      <w:b/>
      <w:bCs/>
      <w:sz w:val="28"/>
      <w:szCs w:val="28"/>
    </w:rPr>
  </w:style>
  <w:style w:type="character" w:customStyle="1" w:styleId="FooterChar">
    <w:name w:val="Footer Char"/>
    <w:link w:val="Footer"/>
    <w:uiPriority w:val="99"/>
    <w:rsid w:val="00F61AEC"/>
    <w:rPr>
      <w:rFonts w:ascii="Arial" w:hAnsi="Arial"/>
      <w:sz w:val="24"/>
      <w:szCs w:val="24"/>
    </w:rPr>
  </w:style>
  <w:style w:type="character" w:styleId="PageNumber">
    <w:name w:val="page number"/>
    <w:rsid w:val="00F61AEC"/>
  </w:style>
  <w:style w:type="character" w:styleId="Hyperlink">
    <w:name w:val="Hyperlink"/>
    <w:rsid w:val="00F61AEC"/>
    <w:rPr>
      <w:color w:val="0000FF"/>
      <w:u w:val="single"/>
    </w:rPr>
  </w:style>
  <w:style w:type="character" w:styleId="CommentReference">
    <w:name w:val="annotation reference"/>
    <w:uiPriority w:val="99"/>
    <w:rsid w:val="000803EE"/>
    <w:rPr>
      <w:sz w:val="16"/>
      <w:szCs w:val="16"/>
    </w:rPr>
  </w:style>
  <w:style w:type="paragraph" w:styleId="CommentText">
    <w:name w:val="annotation text"/>
    <w:basedOn w:val="Normal"/>
    <w:link w:val="CommentTextChar"/>
    <w:uiPriority w:val="99"/>
    <w:rsid w:val="000803EE"/>
    <w:pPr>
      <w:spacing w:after="200" w:line="276" w:lineRule="auto"/>
    </w:pPr>
    <w:rPr>
      <w:rFonts w:ascii="Calibri" w:eastAsia="Calibri" w:hAnsi="Calibri"/>
      <w:sz w:val="20"/>
      <w:szCs w:val="20"/>
      <w:lang w:val="x-none" w:eastAsia="x-none" w:bidi="en-US"/>
    </w:rPr>
  </w:style>
  <w:style w:type="character" w:customStyle="1" w:styleId="CommentTextChar">
    <w:name w:val="Comment Text Char"/>
    <w:link w:val="CommentText"/>
    <w:uiPriority w:val="99"/>
    <w:rsid w:val="000803EE"/>
    <w:rPr>
      <w:rFonts w:ascii="Calibri" w:eastAsia="Calibri" w:hAnsi="Calibri"/>
      <w:lang w:bidi="en-US"/>
    </w:rPr>
  </w:style>
  <w:style w:type="character" w:customStyle="1" w:styleId="Heading6Char">
    <w:name w:val="Heading 6 Char"/>
    <w:link w:val="Heading6"/>
    <w:semiHidden/>
    <w:rsid w:val="00C12F12"/>
    <w:rPr>
      <w:rFonts w:ascii="Calibri" w:eastAsia="Times New Roman" w:hAnsi="Calibri" w:cs="Times New Roman"/>
      <w:b/>
      <w:bCs/>
      <w:sz w:val="22"/>
      <w:szCs w:val="22"/>
    </w:rPr>
  </w:style>
  <w:style w:type="character" w:styleId="LineNumber">
    <w:name w:val="line number"/>
    <w:rsid w:val="00D26C91"/>
  </w:style>
  <w:style w:type="table" w:customStyle="1" w:styleId="TableGrid1">
    <w:name w:val="Table Grid1"/>
    <w:basedOn w:val="TableNormal"/>
    <w:next w:val="TableGrid"/>
    <w:uiPriority w:val="59"/>
    <w:rsid w:val="00EA4A4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FA04DF"/>
    <w:pPr>
      <w:spacing w:line="240" w:lineRule="auto"/>
    </w:pPr>
    <w:rPr>
      <w:b/>
      <w:bCs/>
    </w:rPr>
  </w:style>
  <w:style w:type="character" w:customStyle="1" w:styleId="CommentSubjectChar">
    <w:name w:val="Comment Subject Char"/>
    <w:link w:val="CommentSubject"/>
    <w:uiPriority w:val="99"/>
    <w:rsid w:val="00FA04DF"/>
    <w:rPr>
      <w:rFonts w:ascii="Calibri" w:eastAsia="Calibri" w:hAnsi="Calibri"/>
      <w:b/>
      <w:bCs/>
      <w:lang w:bidi="en-US"/>
    </w:rPr>
  </w:style>
  <w:style w:type="character" w:styleId="FootnoteReference">
    <w:name w:val="footnote reference"/>
    <w:uiPriority w:val="99"/>
    <w:unhideWhenUsed/>
    <w:rsid w:val="00FA04DF"/>
  </w:style>
  <w:style w:type="paragraph" w:styleId="NormalWeb">
    <w:name w:val="Normal (Web)"/>
    <w:basedOn w:val="Normal"/>
    <w:uiPriority w:val="99"/>
    <w:unhideWhenUsed/>
    <w:rsid w:val="00FA04DF"/>
    <w:pPr>
      <w:spacing w:before="100" w:beforeAutospacing="1" w:after="100" w:afterAutospacing="1"/>
    </w:pPr>
    <w:rPr>
      <w:rFonts w:ascii="Times New Roman" w:hAnsi="Times New Roman"/>
    </w:rPr>
  </w:style>
  <w:style w:type="table" w:customStyle="1" w:styleId="IntenseQuote1">
    <w:name w:val="Intense Quote1"/>
    <w:basedOn w:val="TableNormal"/>
    <w:uiPriority w:val="60"/>
    <w:qFormat/>
    <w:rsid w:val="008450D3"/>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2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uiPriority="6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D62"/>
    <w:rPr>
      <w:rFonts w:ascii="Arial" w:hAnsi="Arial"/>
      <w:sz w:val="24"/>
      <w:szCs w:val="24"/>
    </w:rPr>
  </w:style>
  <w:style w:type="paragraph" w:styleId="Heading1">
    <w:name w:val="heading 1"/>
    <w:basedOn w:val="Normal"/>
    <w:next w:val="Normal"/>
    <w:link w:val="Heading1Char"/>
    <w:qFormat/>
    <w:rsid w:val="00F61AEC"/>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pPr>
      <w:keepNext/>
      <w:outlineLvl w:val="2"/>
    </w:pPr>
    <w:rPr>
      <w:rFonts w:ascii="Times New Roman" w:hAnsi="Times New Roman"/>
      <w:b/>
      <w:szCs w:val="20"/>
    </w:rPr>
  </w:style>
  <w:style w:type="paragraph" w:styleId="Heading4">
    <w:name w:val="heading 4"/>
    <w:basedOn w:val="Normal"/>
    <w:next w:val="Normal"/>
    <w:link w:val="Heading4Char"/>
    <w:qFormat/>
    <w:rsid w:val="00F61AEC"/>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qFormat/>
    <w:rsid w:val="00C12F1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rPr>
      <w:lang w:val="x-none" w:eastAsia="x-none"/>
    </w:rPr>
  </w:style>
  <w:style w:type="paragraph" w:customStyle="1" w:styleId="MediumGrid1-Accent21">
    <w:name w:val="Medium Grid 1 - Accent 21"/>
    <w:basedOn w:val="Normal"/>
    <w:uiPriority w:val="34"/>
    <w:qFormat/>
    <w:rsid w:val="000C573D"/>
    <w:pPr>
      <w:ind w:left="720"/>
    </w:pPr>
  </w:style>
  <w:style w:type="character" w:customStyle="1" w:styleId="HeaderChar">
    <w:name w:val="Header Char"/>
    <w:link w:val="Header"/>
    <w:uiPriority w:val="99"/>
    <w:rsid w:val="000F092B"/>
    <w:rPr>
      <w:sz w:val="24"/>
    </w:rPr>
  </w:style>
  <w:style w:type="table" w:styleId="TableGrid">
    <w:name w:val="Table Grid"/>
    <w:basedOn w:val="TableNormal"/>
    <w:uiPriority w:val="59"/>
    <w:rsid w:val="008E35D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61AEC"/>
    <w:rPr>
      <w:rFonts w:ascii="Cambria" w:eastAsia="Times New Roman" w:hAnsi="Cambria" w:cs="Times New Roman"/>
      <w:b/>
      <w:bCs/>
      <w:kern w:val="32"/>
      <w:sz w:val="32"/>
      <w:szCs w:val="32"/>
    </w:rPr>
  </w:style>
  <w:style w:type="character" w:customStyle="1" w:styleId="Heading4Char">
    <w:name w:val="Heading 4 Char"/>
    <w:link w:val="Heading4"/>
    <w:semiHidden/>
    <w:rsid w:val="00F61AEC"/>
    <w:rPr>
      <w:rFonts w:ascii="Calibri" w:eastAsia="Times New Roman" w:hAnsi="Calibri" w:cs="Times New Roman"/>
      <w:b/>
      <w:bCs/>
      <w:sz w:val="28"/>
      <w:szCs w:val="28"/>
    </w:rPr>
  </w:style>
  <w:style w:type="character" w:customStyle="1" w:styleId="FooterChar">
    <w:name w:val="Footer Char"/>
    <w:link w:val="Footer"/>
    <w:uiPriority w:val="99"/>
    <w:rsid w:val="00F61AEC"/>
    <w:rPr>
      <w:rFonts w:ascii="Arial" w:hAnsi="Arial"/>
      <w:sz w:val="24"/>
      <w:szCs w:val="24"/>
    </w:rPr>
  </w:style>
  <w:style w:type="character" w:styleId="PageNumber">
    <w:name w:val="page number"/>
    <w:rsid w:val="00F61AEC"/>
  </w:style>
  <w:style w:type="character" w:styleId="Hyperlink">
    <w:name w:val="Hyperlink"/>
    <w:rsid w:val="00F61AEC"/>
    <w:rPr>
      <w:color w:val="0000FF"/>
      <w:u w:val="single"/>
    </w:rPr>
  </w:style>
  <w:style w:type="character" w:styleId="CommentReference">
    <w:name w:val="annotation reference"/>
    <w:uiPriority w:val="99"/>
    <w:rsid w:val="000803EE"/>
    <w:rPr>
      <w:sz w:val="16"/>
      <w:szCs w:val="16"/>
    </w:rPr>
  </w:style>
  <w:style w:type="paragraph" w:styleId="CommentText">
    <w:name w:val="annotation text"/>
    <w:basedOn w:val="Normal"/>
    <w:link w:val="CommentTextChar"/>
    <w:uiPriority w:val="99"/>
    <w:rsid w:val="000803EE"/>
    <w:pPr>
      <w:spacing w:after="200" w:line="276" w:lineRule="auto"/>
    </w:pPr>
    <w:rPr>
      <w:rFonts w:ascii="Calibri" w:eastAsia="Calibri" w:hAnsi="Calibri"/>
      <w:sz w:val="20"/>
      <w:szCs w:val="20"/>
      <w:lang w:val="x-none" w:eastAsia="x-none" w:bidi="en-US"/>
    </w:rPr>
  </w:style>
  <w:style w:type="character" w:customStyle="1" w:styleId="CommentTextChar">
    <w:name w:val="Comment Text Char"/>
    <w:link w:val="CommentText"/>
    <w:uiPriority w:val="99"/>
    <w:rsid w:val="000803EE"/>
    <w:rPr>
      <w:rFonts w:ascii="Calibri" w:eastAsia="Calibri" w:hAnsi="Calibri"/>
      <w:lang w:bidi="en-US"/>
    </w:rPr>
  </w:style>
  <w:style w:type="character" w:customStyle="1" w:styleId="Heading6Char">
    <w:name w:val="Heading 6 Char"/>
    <w:link w:val="Heading6"/>
    <w:semiHidden/>
    <w:rsid w:val="00C12F12"/>
    <w:rPr>
      <w:rFonts w:ascii="Calibri" w:eastAsia="Times New Roman" w:hAnsi="Calibri" w:cs="Times New Roman"/>
      <w:b/>
      <w:bCs/>
      <w:sz w:val="22"/>
      <w:szCs w:val="22"/>
    </w:rPr>
  </w:style>
  <w:style w:type="character" w:styleId="LineNumber">
    <w:name w:val="line number"/>
    <w:rsid w:val="00D26C91"/>
  </w:style>
  <w:style w:type="table" w:customStyle="1" w:styleId="TableGrid1">
    <w:name w:val="Table Grid1"/>
    <w:basedOn w:val="TableNormal"/>
    <w:next w:val="TableGrid"/>
    <w:uiPriority w:val="59"/>
    <w:rsid w:val="00EA4A4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FA04DF"/>
    <w:pPr>
      <w:spacing w:line="240" w:lineRule="auto"/>
    </w:pPr>
    <w:rPr>
      <w:b/>
      <w:bCs/>
    </w:rPr>
  </w:style>
  <w:style w:type="character" w:customStyle="1" w:styleId="CommentSubjectChar">
    <w:name w:val="Comment Subject Char"/>
    <w:link w:val="CommentSubject"/>
    <w:uiPriority w:val="99"/>
    <w:rsid w:val="00FA04DF"/>
    <w:rPr>
      <w:rFonts w:ascii="Calibri" w:eastAsia="Calibri" w:hAnsi="Calibri"/>
      <w:b/>
      <w:bCs/>
      <w:lang w:bidi="en-US"/>
    </w:rPr>
  </w:style>
  <w:style w:type="character" w:styleId="FootnoteReference">
    <w:name w:val="footnote reference"/>
    <w:uiPriority w:val="99"/>
    <w:unhideWhenUsed/>
    <w:rsid w:val="00FA04DF"/>
  </w:style>
  <w:style w:type="paragraph" w:styleId="NormalWeb">
    <w:name w:val="Normal (Web)"/>
    <w:basedOn w:val="Normal"/>
    <w:uiPriority w:val="99"/>
    <w:unhideWhenUsed/>
    <w:rsid w:val="00FA04DF"/>
    <w:pPr>
      <w:spacing w:before="100" w:beforeAutospacing="1" w:after="100" w:afterAutospacing="1"/>
    </w:pPr>
    <w:rPr>
      <w:rFonts w:ascii="Times New Roman" w:hAnsi="Times New Roman"/>
    </w:rPr>
  </w:style>
  <w:style w:type="table" w:customStyle="1" w:styleId="IntenseQuote1">
    <w:name w:val="Intense Quote1"/>
    <w:basedOn w:val="TableNormal"/>
    <w:uiPriority w:val="60"/>
    <w:qFormat/>
    <w:rsid w:val="008450D3"/>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2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6300">
      <w:bodyDiv w:val="1"/>
      <w:marLeft w:val="0"/>
      <w:marRight w:val="0"/>
      <w:marTop w:val="0"/>
      <w:marBottom w:val="0"/>
      <w:divBdr>
        <w:top w:val="none" w:sz="0" w:space="0" w:color="auto"/>
        <w:left w:val="none" w:sz="0" w:space="0" w:color="auto"/>
        <w:bottom w:val="none" w:sz="0" w:space="0" w:color="auto"/>
        <w:right w:val="none" w:sz="0" w:space="0" w:color="auto"/>
      </w:divBdr>
    </w:div>
    <w:div w:id="133179390">
      <w:bodyDiv w:val="1"/>
      <w:marLeft w:val="0"/>
      <w:marRight w:val="0"/>
      <w:marTop w:val="0"/>
      <w:marBottom w:val="0"/>
      <w:divBdr>
        <w:top w:val="none" w:sz="0" w:space="0" w:color="auto"/>
        <w:left w:val="none" w:sz="0" w:space="0" w:color="auto"/>
        <w:bottom w:val="none" w:sz="0" w:space="0" w:color="auto"/>
        <w:right w:val="none" w:sz="0" w:space="0" w:color="auto"/>
      </w:divBdr>
    </w:div>
    <w:div w:id="164056650">
      <w:bodyDiv w:val="1"/>
      <w:marLeft w:val="0"/>
      <w:marRight w:val="0"/>
      <w:marTop w:val="0"/>
      <w:marBottom w:val="0"/>
      <w:divBdr>
        <w:top w:val="none" w:sz="0" w:space="0" w:color="auto"/>
        <w:left w:val="none" w:sz="0" w:space="0" w:color="auto"/>
        <w:bottom w:val="none" w:sz="0" w:space="0" w:color="auto"/>
        <w:right w:val="none" w:sz="0" w:space="0" w:color="auto"/>
      </w:divBdr>
    </w:div>
    <w:div w:id="363557736">
      <w:bodyDiv w:val="1"/>
      <w:marLeft w:val="0"/>
      <w:marRight w:val="0"/>
      <w:marTop w:val="0"/>
      <w:marBottom w:val="0"/>
      <w:divBdr>
        <w:top w:val="none" w:sz="0" w:space="0" w:color="auto"/>
        <w:left w:val="none" w:sz="0" w:space="0" w:color="auto"/>
        <w:bottom w:val="none" w:sz="0" w:space="0" w:color="auto"/>
        <w:right w:val="none" w:sz="0" w:space="0" w:color="auto"/>
      </w:divBdr>
    </w:div>
    <w:div w:id="386682896">
      <w:bodyDiv w:val="1"/>
      <w:marLeft w:val="0"/>
      <w:marRight w:val="0"/>
      <w:marTop w:val="0"/>
      <w:marBottom w:val="0"/>
      <w:divBdr>
        <w:top w:val="none" w:sz="0" w:space="0" w:color="auto"/>
        <w:left w:val="none" w:sz="0" w:space="0" w:color="auto"/>
        <w:bottom w:val="none" w:sz="0" w:space="0" w:color="auto"/>
        <w:right w:val="none" w:sz="0" w:space="0" w:color="auto"/>
      </w:divBdr>
    </w:div>
    <w:div w:id="519976120">
      <w:bodyDiv w:val="1"/>
      <w:marLeft w:val="0"/>
      <w:marRight w:val="0"/>
      <w:marTop w:val="0"/>
      <w:marBottom w:val="0"/>
      <w:divBdr>
        <w:top w:val="none" w:sz="0" w:space="0" w:color="auto"/>
        <w:left w:val="none" w:sz="0" w:space="0" w:color="auto"/>
        <w:bottom w:val="none" w:sz="0" w:space="0" w:color="auto"/>
        <w:right w:val="none" w:sz="0" w:space="0" w:color="auto"/>
      </w:divBdr>
    </w:div>
    <w:div w:id="572853078">
      <w:bodyDiv w:val="1"/>
      <w:marLeft w:val="0"/>
      <w:marRight w:val="0"/>
      <w:marTop w:val="0"/>
      <w:marBottom w:val="0"/>
      <w:divBdr>
        <w:top w:val="none" w:sz="0" w:space="0" w:color="auto"/>
        <w:left w:val="none" w:sz="0" w:space="0" w:color="auto"/>
        <w:bottom w:val="none" w:sz="0" w:space="0" w:color="auto"/>
        <w:right w:val="none" w:sz="0" w:space="0" w:color="auto"/>
      </w:divBdr>
    </w:div>
    <w:div w:id="755781454">
      <w:bodyDiv w:val="1"/>
      <w:marLeft w:val="0"/>
      <w:marRight w:val="0"/>
      <w:marTop w:val="0"/>
      <w:marBottom w:val="0"/>
      <w:divBdr>
        <w:top w:val="none" w:sz="0" w:space="0" w:color="auto"/>
        <w:left w:val="none" w:sz="0" w:space="0" w:color="auto"/>
        <w:bottom w:val="none" w:sz="0" w:space="0" w:color="auto"/>
        <w:right w:val="none" w:sz="0" w:space="0" w:color="auto"/>
      </w:divBdr>
    </w:div>
    <w:div w:id="777985195">
      <w:bodyDiv w:val="1"/>
      <w:marLeft w:val="0"/>
      <w:marRight w:val="0"/>
      <w:marTop w:val="0"/>
      <w:marBottom w:val="0"/>
      <w:divBdr>
        <w:top w:val="none" w:sz="0" w:space="0" w:color="auto"/>
        <w:left w:val="none" w:sz="0" w:space="0" w:color="auto"/>
        <w:bottom w:val="none" w:sz="0" w:space="0" w:color="auto"/>
        <w:right w:val="none" w:sz="0" w:space="0" w:color="auto"/>
      </w:divBdr>
    </w:div>
    <w:div w:id="844563265">
      <w:bodyDiv w:val="1"/>
      <w:marLeft w:val="0"/>
      <w:marRight w:val="0"/>
      <w:marTop w:val="0"/>
      <w:marBottom w:val="0"/>
      <w:divBdr>
        <w:top w:val="none" w:sz="0" w:space="0" w:color="auto"/>
        <w:left w:val="none" w:sz="0" w:space="0" w:color="auto"/>
        <w:bottom w:val="none" w:sz="0" w:space="0" w:color="auto"/>
        <w:right w:val="none" w:sz="0" w:space="0" w:color="auto"/>
      </w:divBdr>
    </w:div>
    <w:div w:id="883710989">
      <w:bodyDiv w:val="1"/>
      <w:marLeft w:val="0"/>
      <w:marRight w:val="0"/>
      <w:marTop w:val="0"/>
      <w:marBottom w:val="0"/>
      <w:divBdr>
        <w:top w:val="none" w:sz="0" w:space="0" w:color="auto"/>
        <w:left w:val="none" w:sz="0" w:space="0" w:color="auto"/>
        <w:bottom w:val="none" w:sz="0" w:space="0" w:color="auto"/>
        <w:right w:val="none" w:sz="0" w:space="0" w:color="auto"/>
      </w:divBdr>
    </w:div>
    <w:div w:id="946087063">
      <w:bodyDiv w:val="1"/>
      <w:marLeft w:val="0"/>
      <w:marRight w:val="0"/>
      <w:marTop w:val="0"/>
      <w:marBottom w:val="0"/>
      <w:divBdr>
        <w:top w:val="none" w:sz="0" w:space="0" w:color="auto"/>
        <w:left w:val="none" w:sz="0" w:space="0" w:color="auto"/>
        <w:bottom w:val="none" w:sz="0" w:space="0" w:color="auto"/>
        <w:right w:val="none" w:sz="0" w:space="0" w:color="auto"/>
      </w:divBdr>
    </w:div>
    <w:div w:id="1034161438">
      <w:bodyDiv w:val="1"/>
      <w:marLeft w:val="0"/>
      <w:marRight w:val="0"/>
      <w:marTop w:val="0"/>
      <w:marBottom w:val="0"/>
      <w:divBdr>
        <w:top w:val="none" w:sz="0" w:space="0" w:color="auto"/>
        <w:left w:val="none" w:sz="0" w:space="0" w:color="auto"/>
        <w:bottom w:val="none" w:sz="0" w:space="0" w:color="auto"/>
        <w:right w:val="none" w:sz="0" w:space="0" w:color="auto"/>
      </w:divBdr>
    </w:div>
    <w:div w:id="1058941996">
      <w:bodyDiv w:val="1"/>
      <w:marLeft w:val="0"/>
      <w:marRight w:val="0"/>
      <w:marTop w:val="0"/>
      <w:marBottom w:val="0"/>
      <w:divBdr>
        <w:top w:val="none" w:sz="0" w:space="0" w:color="auto"/>
        <w:left w:val="none" w:sz="0" w:space="0" w:color="auto"/>
        <w:bottom w:val="none" w:sz="0" w:space="0" w:color="auto"/>
        <w:right w:val="none" w:sz="0" w:space="0" w:color="auto"/>
      </w:divBdr>
    </w:div>
    <w:div w:id="1142960907">
      <w:bodyDiv w:val="1"/>
      <w:marLeft w:val="0"/>
      <w:marRight w:val="0"/>
      <w:marTop w:val="0"/>
      <w:marBottom w:val="0"/>
      <w:divBdr>
        <w:top w:val="none" w:sz="0" w:space="0" w:color="auto"/>
        <w:left w:val="none" w:sz="0" w:space="0" w:color="auto"/>
        <w:bottom w:val="none" w:sz="0" w:space="0" w:color="auto"/>
        <w:right w:val="none" w:sz="0" w:space="0" w:color="auto"/>
      </w:divBdr>
    </w:div>
    <w:div w:id="1283075228">
      <w:bodyDiv w:val="1"/>
      <w:marLeft w:val="0"/>
      <w:marRight w:val="0"/>
      <w:marTop w:val="0"/>
      <w:marBottom w:val="0"/>
      <w:divBdr>
        <w:top w:val="none" w:sz="0" w:space="0" w:color="auto"/>
        <w:left w:val="none" w:sz="0" w:space="0" w:color="auto"/>
        <w:bottom w:val="none" w:sz="0" w:space="0" w:color="auto"/>
        <w:right w:val="none" w:sz="0" w:space="0" w:color="auto"/>
      </w:divBdr>
      <w:divsChild>
        <w:div w:id="190803080">
          <w:marLeft w:val="0"/>
          <w:marRight w:val="0"/>
          <w:marTop w:val="0"/>
          <w:marBottom w:val="0"/>
          <w:divBdr>
            <w:top w:val="none" w:sz="0" w:space="0" w:color="auto"/>
            <w:left w:val="none" w:sz="0" w:space="0" w:color="auto"/>
            <w:bottom w:val="none" w:sz="0" w:space="0" w:color="auto"/>
            <w:right w:val="none" w:sz="0" w:space="0" w:color="auto"/>
          </w:divBdr>
          <w:divsChild>
            <w:div w:id="1061946125">
              <w:marLeft w:val="0"/>
              <w:marRight w:val="0"/>
              <w:marTop w:val="0"/>
              <w:marBottom w:val="0"/>
              <w:divBdr>
                <w:top w:val="none" w:sz="0" w:space="0" w:color="auto"/>
                <w:left w:val="none" w:sz="0" w:space="0" w:color="auto"/>
                <w:bottom w:val="none" w:sz="0" w:space="0" w:color="auto"/>
                <w:right w:val="none" w:sz="0" w:space="0" w:color="auto"/>
              </w:divBdr>
              <w:divsChild>
                <w:div w:id="2071226277">
                  <w:marLeft w:val="0"/>
                  <w:marRight w:val="0"/>
                  <w:marTop w:val="0"/>
                  <w:marBottom w:val="0"/>
                  <w:divBdr>
                    <w:top w:val="none" w:sz="0" w:space="0" w:color="auto"/>
                    <w:left w:val="none" w:sz="0" w:space="0" w:color="auto"/>
                    <w:bottom w:val="none" w:sz="0" w:space="0" w:color="auto"/>
                    <w:right w:val="none" w:sz="0" w:space="0" w:color="auto"/>
                  </w:divBdr>
                  <w:divsChild>
                    <w:div w:id="19161064">
                      <w:marLeft w:val="0"/>
                      <w:marRight w:val="0"/>
                      <w:marTop w:val="0"/>
                      <w:marBottom w:val="0"/>
                      <w:divBdr>
                        <w:top w:val="none" w:sz="0" w:space="0" w:color="auto"/>
                        <w:left w:val="none" w:sz="0" w:space="0" w:color="auto"/>
                        <w:bottom w:val="none" w:sz="0" w:space="0" w:color="auto"/>
                        <w:right w:val="none" w:sz="0" w:space="0" w:color="auto"/>
                      </w:divBdr>
                      <w:divsChild>
                        <w:div w:id="508758193">
                          <w:marLeft w:val="0"/>
                          <w:marRight w:val="0"/>
                          <w:marTop w:val="0"/>
                          <w:marBottom w:val="0"/>
                          <w:divBdr>
                            <w:top w:val="none" w:sz="0" w:space="0" w:color="auto"/>
                            <w:left w:val="none" w:sz="0" w:space="0" w:color="auto"/>
                            <w:bottom w:val="none" w:sz="0" w:space="0" w:color="auto"/>
                            <w:right w:val="none" w:sz="0" w:space="0" w:color="auto"/>
                          </w:divBdr>
                          <w:divsChild>
                            <w:div w:id="588319375">
                              <w:marLeft w:val="0"/>
                              <w:marRight w:val="0"/>
                              <w:marTop w:val="0"/>
                              <w:marBottom w:val="0"/>
                              <w:divBdr>
                                <w:top w:val="none" w:sz="0" w:space="0" w:color="auto"/>
                                <w:left w:val="none" w:sz="0" w:space="0" w:color="auto"/>
                                <w:bottom w:val="none" w:sz="0" w:space="0" w:color="auto"/>
                                <w:right w:val="none" w:sz="0" w:space="0" w:color="auto"/>
                              </w:divBdr>
                              <w:divsChild>
                                <w:div w:id="1921256962">
                                  <w:marLeft w:val="0"/>
                                  <w:marRight w:val="0"/>
                                  <w:marTop w:val="0"/>
                                  <w:marBottom w:val="0"/>
                                  <w:divBdr>
                                    <w:top w:val="none" w:sz="0" w:space="0" w:color="auto"/>
                                    <w:left w:val="none" w:sz="0" w:space="0" w:color="auto"/>
                                    <w:bottom w:val="none" w:sz="0" w:space="0" w:color="auto"/>
                                    <w:right w:val="none" w:sz="0" w:space="0" w:color="auto"/>
                                  </w:divBdr>
                                </w:div>
                                <w:div w:id="1782411110">
                                  <w:marLeft w:val="0"/>
                                  <w:marRight w:val="0"/>
                                  <w:marTop w:val="0"/>
                                  <w:marBottom w:val="0"/>
                                  <w:divBdr>
                                    <w:top w:val="none" w:sz="0" w:space="0" w:color="auto"/>
                                    <w:left w:val="none" w:sz="0" w:space="0" w:color="auto"/>
                                    <w:bottom w:val="none" w:sz="0" w:space="0" w:color="auto"/>
                                    <w:right w:val="none" w:sz="0" w:space="0" w:color="auto"/>
                                  </w:divBdr>
                                </w:div>
                                <w:div w:id="1222711376">
                                  <w:marLeft w:val="0"/>
                                  <w:marRight w:val="0"/>
                                  <w:marTop w:val="0"/>
                                  <w:marBottom w:val="0"/>
                                  <w:divBdr>
                                    <w:top w:val="none" w:sz="0" w:space="0" w:color="auto"/>
                                    <w:left w:val="none" w:sz="0" w:space="0" w:color="auto"/>
                                    <w:bottom w:val="none" w:sz="0" w:space="0" w:color="auto"/>
                                    <w:right w:val="none" w:sz="0" w:space="0" w:color="auto"/>
                                  </w:divBdr>
                                </w:div>
                                <w:div w:id="865406002">
                                  <w:marLeft w:val="0"/>
                                  <w:marRight w:val="0"/>
                                  <w:marTop w:val="0"/>
                                  <w:marBottom w:val="0"/>
                                  <w:divBdr>
                                    <w:top w:val="none" w:sz="0" w:space="0" w:color="auto"/>
                                    <w:left w:val="none" w:sz="0" w:space="0" w:color="auto"/>
                                    <w:bottom w:val="none" w:sz="0" w:space="0" w:color="auto"/>
                                    <w:right w:val="none" w:sz="0" w:space="0" w:color="auto"/>
                                  </w:divBdr>
                                </w:div>
                                <w:div w:id="1752309241">
                                  <w:marLeft w:val="0"/>
                                  <w:marRight w:val="0"/>
                                  <w:marTop w:val="0"/>
                                  <w:marBottom w:val="0"/>
                                  <w:divBdr>
                                    <w:top w:val="none" w:sz="0" w:space="0" w:color="auto"/>
                                    <w:left w:val="none" w:sz="0" w:space="0" w:color="auto"/>
                                    <w:bottom w:val="none" w:sz="0" w:space="0" w:color="auto"/>
                                    <w:right w:val="none" w:sz="0" w:space="0" w:color="auto"/>
                                  </w:divBdr>
                                </w:div>
                                <w:div w:id="1522891137">
                                  <w:marLeft w:val="0"/>
                                  <w:marRight w:val="0"/>
                                  <w:marTop w:val="0"/>
                                  <w:marBottom w:val="0"/>
                                  <w:divBdr>
                                    <w:top w:val="none" w:sz="0" w:space="0" w:color="auto"/>
                                    <w:left w:val="none" w:sz="0" w:space="0" w:color="auto"/>
                                    <w:bottom w:val="none" w:sz="0" w:space="0" w:color="auto"/>
                                    <w:right w:val="none" w:sz="0" w:space="0" w:color="auto"/>
                                  </w:divBdr>
                                </w:div>
                                <w:div w:id="1899827276">
                                  <w:marLeft w:val="0"/>
                                  <w:marRight w:val="0"/>
                                  <w:marTop w:val="0"/>
                                  <w:marBottom w:val="0"/>
                                  <w:divBdr>
                                    <w:top w:val="none" w:sz="0" w:space="0" w:color="auto"/>
                                    <w:left w:val="none" w:sz="0" w:space="0" w:color="auto"/>
                                    <w:bottom w:val="none" w:sz="0" w:space="0" w:color="auto"/>
                                    <w:right w:val="none" w:sz="0" w:space="0" w:color="auto"/>
                                  </w:divBdr>
                                </w:div>
                                <w:div w:id="1100905606">
                                  <w:marLeft w:val="0"/>
                                  <w:marRight w:val="0"/>
                                  <w:marTop w:val="0"/>
                                  <w:marBottom w:val="0"/>
                                  <w:divBdr>
                                    <w:top w:val="none" w:sz="0" w:space="0" w:color="auto"/>
                                    <w:left w:val="none" w:sz="0" w:space="0" w:color="auto"/>
                                    <w:bottom w:val="none" w:sz="0" w:space="0" w:color="auto"/>
                                    <w:right w:val="none" w:sz="0" w:space="0" w:color="auto"/>
                                  </w:divBdr>
                                </w:div>
                                <w:div w:id="1435176646">
                                  <w:marLeft w:val="0"/>
                                  <w:marRight w:val="0"/>
                                  <w:marTop w:val="0"/>
                                  <w:marBottom w:val="0"/>
                                  <w:divBdr>
                                    <w:top w:val="none" w:sz="0" w:space="0" w:color="auto"/>
                                    <w:left w:val="none" w:sz="0" w:space="0" w:color="auto"/>
                                    <w:bottom w:val="none" w:sz="0" w:space="0" w:color="auto"/>
                                    <w:right w:val="none" w:sz="0" w:space="0" w:color="auto"/>
                                  </w:divBdr>
                                </w:div>
                                <w:div w:id="1036393609">
                                  <w:marLeft w:val="0"/>
                                  <w:marRight w:val="0"/>
                                  <w:marTop w:val="0"/>
                                  <w:marBottom w:val="0"/>
                                  <w:divBdr>
                                    <w:top w:val="none" w:sz="0" w:space="0" w:color="auto"/>
                                    <w:left w:val="none" w:sz="0" w:space="0" w:color="auto"/>
                                    <w:bottom w:val="none" w:sz="0" w:space="0" w:color="auto"/>
                                    <w:right w:val="none" w:sz="0" w:space="0" w:color="auto"/>
                                  </w:divBdr>
                                </w:div>
                                <w:div w:id="974795472">
                                  <w:marLeft w:val="0"/>
                                  <w:marRight w:val="0"/>
                                  <w:marTop w:val="0"/>
                                  <w:marBottom w:val="0"/>
                                  <w:divBdr>
                                    <w:top w:val="none" w:sz="0" w:space="0" w:color="auto"/>
                                    <w:left w:val="none" w:sz="0" w:space="0" w:color="auto"/>
                                    <w:bottom w:val="none" w:sz="0" w:space="0" w:color="auto"/>
                                    <w:right w:val="none" w:sz="0" w:space="0" w:color="auto"/>
                                  </w:divBdr>
                                </w:div>
                                <w:div w:id="1543785436">
                                  <w:marLeft w:val="0"/>
                                  <w:marRight w:val="0"/>
                                  <w:marTop w:val="0"/>
                                  <w:marBottom w:val="0"/>
                                  <w:divBdr>
                                    <w:top w:val="none" w:sz="0" w:space="0" w:color="auto"/>
                                    <w:left w:val="none" w:sz="0" w:space="0" w:color="auto"/>
                                    <w:bottom w:val="none" w:sz="0" w:space="0" w:color="auto"/>
                                    <w:right w:val="none" w:sz="0" w:space="0" w:color="auto"/>
                                  </w:divBdr>
                                </w:div>
                                <w:div w:id="1510751486">
                                  <w:marLeft w:val="0"/>
                                  <w:marRight w:val="0"/>
                                  <w:marTop w:val="0"/>
                                  <w:marBottom w:val="0"/>
                                  <w:divBdr>
                                    <w:top w:val="none" w:sz="0" w:space="0" w:color="auto"/>
                                    <w:left w:val="none" w:sz="0" w:space="0" w:color="auto"/>
                                    <w:bottom w:val="none" w:sz="0" w:space="0" w:color="auto"/>
                                    <w:right w:val="none" w:sz="0" w:space="0" w:color="auto"/>
                                  </w:divBdr>
                                </w:div>
                                <w:div w:id="1683126074">
                                  <w:marLeft w:val="0"/>
                                  <w:marRight w:val="0"/>
                                  <w:marTop w:val="0"/>
                                  <w:marBottom w:val="0"/>
                                  <w:divBdr>
                                    <w:top w:val="none" w:sz="0" w:space="0" w:color="auto"/>
                                    <w:left w:val="none" w:sz="0" w:space="0" w:color="auto"/>
                                    <w:bottom w:val="none" w:sz="0" w:space="0" w:color="auto"/>
                                    <w:right w:val="none" w:sz="0" w:space="0" w:color="auto"/>
                                  </w:divBdr>
                                </w:div>
                                <w:div w:id="536623487">
                                  <w:marLeft w:val="0"/>
                                  <w:marRight w:val="0"/>
                                  <w:marTop w:val="0"/>
                                  <w:marBottom w:val="0"/>
                                  <w:divBdr>
                                    <w:top w:val="none" w:sz="0" w:space="0" w:color="auto"/>
                                    <w:left w:val="none" w:sz="0" w:space="0" w:color="auto"/>
                                    <w:bottom w:val="none" w:sz="0" w:space="0" w:color="auto"/>
                                    <w:right w:val="none" w:sz="0" w:space="0" w:color="auto"/>
                                  </w:divBdr>
                                </w:div>
                                <w:div w:id="1610160536">
                                  <w:marLeft w:val="0"/>
                                  <w:marRight w:val="0"/>
                                  <w:marTop w:val="0"/>
                                  <w:marBottom w:val="0"/>
                                  <w:divBdr>
                                    <w:top w:val="none" w:sz="0" w:space="0" w:color="auto"/>
                                    <w:left w:val="none" w:sz="0" w:space="0" w:color="auto"/>
                                    <w:bottom w:val="none" w:sz="0" w:space="0" w:color="auto"/>
                                    <w:right w:val="none" w:sz="0" w:space="0" w:color="auto"/>
                                  </w:divBdr>
                                </w:div>
                                <w:div w:id="1930653110">
                                  <w:marLeft w:val="0"/>
                                  <w:marRight w:val="0"/>
                                  <w:marTop w:val="0"/>
                                  <w:marBottom w:val="0"/>
                                  <w:divBdr>
                                    <w:top w:val="none" w:sz="0" w:space="0" w:color="auto"/>
                                    <w:left w:val="none" w:sz="0" w:space="0" w:color="auto"/>
                                    <w:bottom w:val="none" w:sz="0" w:space="0" w:color="auto"/>
                                    <w:right w:val="none" w:sz="0" w:space="0" w:color="auto"/>
                                  </w:divBdr>
                                </w:div>
                                <w:div w:id="2000185086">
                                  <w:marLeft w:val="0"/>
                                  <w:marRight w:val="0"/>
                                  <w:marTop w:val="0"/>
                                  <w:marBottom w:val="0"/>
                                  <w:divBdr>
                                    <w:top w:val="none" w:sz="0" w:space="0" w:color="auto"/>
                                    <w:left w:val="none" w:sz="0" w:space="0" w:color="auto"/>
                                    <w:bottom w:val="none" w:sz="0" w:space="0" w:color="auto"/>
                                    <w:right w:val="none" w:sz="0" w:space="0" w:color="auto"/>
                                  </w:divBdr>
                                </w:div>
                                <w:div w:id="1111775690">
                                  <w:marLeft w:val="0"/>
                                  <w:marRight w:val="0"/>
                                  <w:marTop w:val="0"/>
                                  <w:marBottom w:val="0"/>
                                  <w:divBdr>
                                    <w:top w:val="none" w:sz="0" w:space="0" w:color="auto"/>
                                    <w:left w:val="none" w:sz="0" w:space="0" w:color="auto"/>
                                    <w:bottom w:val="none" w:sz="0" w:space="0" w:color="auto"/>
                                    <w:right w:val="none" w:sz="0" w:space="0" w:color="auto"/>
                                  </w:divBdr>
                                </w:div>
                                <w:div w:id="1159081443">
                                  <w:marLeft w:val="0"/>
                                  <w:marRight w:val="0"/>
                                  <w:marTop w:val="0"/>
                                  <w:marBottom w:val="0"/>
                                  <w:divBdr>
                                    <w:top w:val="none" w:sz="0" w:space="0" w:color="auto"/>
                                    <w:left w:val="none" w:sz="0" w:space="0" w:color="auto"/>
                                    <w:bottom w:val="none" w:sz="0" w:space="0" w:color="auto"/>
                                    <w:right w:val="none" w:sz="0" w:space="0" w:color="auto"/>
                                  </w:divBdr>
                                </w:div>
                                <w:div w:id="1621034542">
                                  <w:marLeft w:val="0"/>
                                  <w:marRight w:val="0"/>
                                  <w:marTop w:val="0"/>
                                  <w:marBottom w:val="0"/>
                                  <w:divBdr>
                                    <w:top w:val="none" w:sz="0" w:space="0" w:color="auto"/>
                                    <w:left w:val="none" w:sz="0" w:space="0" w:color="auto"/>
                                    <w:bottom w:val="none" w:sz="0" w:space="0" w:color="auto"/>
                                    <w:right w:val="none" w:sz="0" w:space="0" w:color="auto"/>
                                  </w:divBdr>
                                </w:div>
                                <w:div w:id="790365056">
                                  <w:marLeft w:val="0"/>
                                  <w:marRight w:val="0"/>
                                  <w:marTop w:val="0"/>
                                  <w:marBottom w:val="0"/>
                                  <w:divBdr>
                                    <w:top w:val="none" w:sz="0" w:space="0" w:color="auto"/>
                                    <w:left w:val="none" w:sz="0" w:space="0" w:color="auto"/>
                                    <w:bottom w:val="none" w:sz="0" w:space="0" w:color="auto"/>
                                    <w:right w:val="none" w:sz="0" w:space="0" w:color="auto"/>
                                  </w:divBdr>
                                </w:div>
                                <w:div w:id="1174103254">
                                  <w:marLeft w:val="0"/>
                                  <w:marRight w:val="0"/>
                                  <w:marTop w:val="0"/>
                                  <w:marBottom w:val="0"/>
                                  <w:divBdr>
                                    <w:top w:val="none" w:sz="0" w:space="0" w:color="auto"/>
                                    <w:left w:val="none" w:sz="0" w:space="0" w:color="auto"/>
                                    <w:bottom w:val="none" w:sz="0" w:space="0" w:color="auto"/>
                                    <w:right w:val="none" w:sz="0" w:space="0" w:color="auto"/>
                                  </w:divBdr>
                                </w:div>
                                <w:div w:id="71975090">
                                  <w:marLeft w:val="0"/>
                                  <w:marRight w:val="0"/>
                                  <w:marTop w:val="0"/>
                                  <w:marBottom w:val="0"/>
                                  <w:divBdr>
                                    <w:top w:val="none" w:sz="0" w:space="0" w:color="auto"/>
                                    <w:left w:val="none" w:sz="0" w:space="0" w:color="auto"/>
                                    <w:bottom w:val="none" w:sz="0" w:space="0" w:color="auto"/>
                                    <w:right w:val="none" w:sz="0" w:space="0" w:color="auto"/>
                                  </w:divBdr>
                                </w:div>
                                <w:div w:id="60568685">
                                  <w:marLeft w:val="0"/>
                                  <w:marRight w:val="0"/>
                                  <w:marTop w:val="0"/>
                                  <w:marBottom w:val="0"/>
                                  <w:divBdr>
                                    <w:top w:val="none" w:sz="0" w:space="0" w:color="auto"/>
                                    <w:left w:val="none" w:sz="0" w:space="0" w:color="auto"/>
                                    <w:bottom w:val="none" w:sz="0" w:space="0" w:color="auto"/>
                                    <w:right w:val="none" w:sz="0" w:space="0" w:color="auto"/>
                                  </w:divBdr>
                                </w:div>
                                <w:div w:id="1495800473">
                                  <w:marLeft w:val="0"/>
                                  <w:marRight w:val="0"/>
                                  <w:marTop w:val="0"/>
                                  <w:marBottom w:val="0"/>
                                  <w:divBdr>
                                    <w:top w:val="none" w:sz="0" w:space="0" w:color="auto"/>
                                    <w:left w:val="none" w:sz="0" w:space="0" w:color="auto"/>
                                    <w:bottom w:val="none" w:sz="0" w:space="0" w:color="auto"/>
                                    <w:right w:val="none" w:sz="0" w:space="0" w:color="auto"/>
                                  </w:divBdr>
                                </w:div>
                                <w:div w:id="1789661494">
                                  <w:marLeft w:val="0"/>
                                  <w:marRight w:val="0"/>
                                  <w:marTop w:val="0"/>
                                  <w:marBottom w:val="0"/>
                                  <w:divBdr>
                                    <w:top w:val="none" w:sz="0" w:space="0" w:color="auto"/>
                                    <w:left w:val="none" w:sz="0" w:space="0" w:color="auto"/>
                                    <w:bottom w:val="none" w:sz="0" w:space="0" w:color="auto"/>
                                    <w:right w:val="none" w:sz="0" w:space="0" w:color="auto"/>
                                  </w:divBdr>
                                </w:div>
                                <w:div w:id="1266966184">
                                  <w:marLeft w:val="0"/>
                                  <w:marRight w:val="0"/>
                                  <w:marTop w:val="0"/>
                                  <w:marBottom w:val="0"/>
                                  <w:divBdr>
                                    <w:top w:val="none" w:sz="0" w:space="0" w:color="auto"/>
                                    <w:left w:val="none" w:sz="0" w:space="0" w:color="auto"/>
                                    <w:bottom w:val="none" w:sz="0" w:space="0" w:color="auto"/>
                                    <w:right w:val="none" w:sz="0" w:space="0" w:color="auto"/>
                                  </w:divBdr>
                                </w:div>
                                <w:div w:id="49355195">
                                  <w:marLeft w:val="0"/>
                                  <w:marRight w:val="0"/>
                                  <w:marTop w:val="0"/>
                                  <w:marBottom w:val="0"/>
                                  <w:divBdr>
                                    <w:top w:val="none" w:sz="0" w:space="0" w:color="auto"/>
                                    <w:left w:val="none" w:sz="0" w:space="0" w:color="auto"/>
                                    <w:bottom w:val="none" w:sz="0" w:space="0" w:color="auto"/>
                                    <w:right w:val="none" w:sz="0" w:space="0" w:color="auto"/>
                                  </w:divBdr>
                                </w:div>
                                <w:div w:id="929775772">
                                  <w:marLeft w:val="0"/>
                                  <w:marRight w:val="0"/>
                                  <w:marTop w:val="0"/>
                                  <w:marBottom w:val="0"/>
                                  <w:divBdr>
                                    <w:top w:val="none" w:sz="0" w:space="0" w:color="auto"/>
                                    <w:left w:val="none" w:sz="0" w:space="0" w:color="auto"/>
                                    <w:bottom w:val="none" w:sz="0" w:space="0" w:color="auto"/>
                                    <w:right w:val="none" w:sz="0" w:space="0" w:color="auto"/>
                                  </w:divBdr>
                                </w:div>
                                <w:div w:id="1321689332">
                                  <w:marLeft w:val="0"/>
                                  <w:marRight w:val="0"/>
                                  <w:marTop w:val="0"/>
                                  <w:marBottom w:val="0"/>
                                  <w:divBdr>
                                    <w:top w:val="none" w:sz="0" w:space="0" w:color="auto"/>
                                    <w:left w:val="none" w:sz="0" w:space="0" w:color="auto"/>
                                    <w:bottom w:val="none" w:sz="0" w:space="0" w:color="auto"/>
                                    <w:right w:val="none" w:sz="0" w:space="0" w:color="auto"/>
                                  </w:divBdr>
                                </w:div>
                                <w:div w:id="518274385">
                                  <w:marLeft w:val="0"/>
                                  <w:marRight w:val="0"/>
                                  <w:marTop w:val="0"/>
                                  <w:marBottom w:val="0"/>
                                  <w:divBdr>
                                    <w:top w:val="none" w:sz="0" w:space="0" w:color="auto"/>
                                    <w:left w:val="none" w:sz="0" w:space="0" w:color="auto"/>
                                    <w:bottom w:val="none" w:sz="0" w:space="0" w:color="auto"/>
                                    <w:right w:val="none" w:sz="0" w:space="0" w:color="auto"/>
                                  </w:divBdr>
                                </w:div>
                                <w:div w:id="1695036386">
                                  <w:marLeft w:val="0"/>
                                  <w:marRight w:val="0"/>
                                  <w:marTop w:val="0"/>
                                  <w:marBottom w:val="0"/>
                                  <w:divBdr>
                                    <w:top w:val="none" w:sz="0" w:space="0" w:color="auto"/>
                                    <w:left w:val="none" w:sz="0" w:space="0" w:color="auto"/>
                                    <w:bottom w:val="none" w:sz="0" w:space="0" w:color="auto"/>
                                    <w:right w:val="none" w:sz="0" w:space="0" w:color="auto"/>
                                  </w:divBdr>
                                </w:div>
                                <w:div w:id="2040429721">
                                  <w:marLeft w:val="0"/>
                                  <w:marRight w:val="0"/>
                                  <w:marTop w:val="0"/>
                                  <w:marBottom w:val="0"/>
                                  <w:divBdr>
                                    <w:top w:val="none" w:sz="0" w:space="0" w:color="auto"/>
                                    <w:left w:val="none" w:sz="0" w:space="0" w:color="auto"/>
                                    <w:bottom w:val="none" w:sz="0" w:space="0" w:color="auto"/>
                                    <w:right w:val="none" w:sz="0" w:space="0" w:color="auto"/>
                                  </w:divBdr>
                                </w:div>
                                <w:div w:id="498619444">
                                  <w:marLeft w:val="0"/>
                                  <w:marRight w:val="0"/>
                                  <w:marTop w:val="0"/>
                                  <w:marBottom w:val="0"/>
                                  <w:divBdr>
                                    <w:top w:val="none" w:sz="0" w:space="0" w:color="auto"/>
                                    <w:left w:val="none" w:sz="0" w:space="0" w:color="auto"/>
                                    <w:bottom w:val="none" w:sz="0" w:space="0" w:color="auto"/>
                                    <w:right w:val="none" w:sz="0" w:space="0" w:color="auto"/>
                                  </w:divBdr>
                                </w:div>
                                <w:div w:id="1860656843">
                                  <w:marLeft w:val="0"/>
                                  <w:marRight w:val="0"/>
                                  <w:marTop w:val="0"/>
                                  <w:marBottom w:val="0"/>
                                  <w:divBdr>
                                    <w:top w:val="none" w:sz="0" w:space="0" w:color="auto"/>
                                    <w:left w:val="none" w:sz="0" w:space="0" w:color="auto"/>
                                    <w:bottom w:val="none" w:sz="0" w:space="0" w:color="auto"/>
                                    <w:right w:val="none" w:sz="0" w:space="0" w:color="auto"/>
                                  </w:divBdr>
                                </w:div>
                                <w:div w:id="797991947">
                                  <w:marLeft w:val="0"/>
                                  <w:marRight w:val="0"/>
                                  <w:marTop w:val="0"/>
                                  <w:marBottom w:val="0"/>
                                  <w:divBdr>
                                    <w:top w:val="none" w:sz="0" w:space="0" w:color="auto"/>
                                    <w:left w:val="none" w:sz="0" w:space="0" w:color="auto"/>
                                    <w:bottom w:val="none" w:sz="0" w:space="0" w:color="auto"/>
                                    <w:right w:val="none" w:sz="0" w:space="0" w:color="auto"/>
                                  </w:divBdr>
                                </w:div>
                                <w:div w:id="573777808">
                                  <w:marLeft w:val="0"/>
                                  <w:marRight w:val="0"/>
                                  <w:marTop w:val="0"/>
                                  <w:marBottom w:val="0"/>
                                  <w:divBdr>
                                    <w:top w:val="none" w:sz="0" w:space="0" w:color="auto"/>
                                    <w:left w:val="none" w:sz="0" w:space="0" w:color="auto"/>
                                    <w:bottom w:val="none" w:sz="0" w:space="0" w:color="auto"/>
                                    <w:right w:val="none" w:sz="0" w:space="0" w:color="auto"/>
                                  </w:divBdr>
                                </w:div>
                                <w:div w:id="1231231491">
                                  <w:marLeft w:val="0"/>
                                  <w:marRight w:val="0"/>
                                  <w:marTop w:val="0"/>
                                  <w:marBottom w:val="0"/>
                                  <w:divBdr>
                                    <w:top w:val="none" w:sz="0" w:space="0" w:color="auto"/>
                                    <w:left w:val="none" w:sz="0" w:space="0" w:color="auto"/>
                                    <w:bottom w:val="none" w:sz="0" w:space="0" w:color="auto"/>
                                    <w:right w:val="none" w:sz="0" w:space="0" w:color="auto"/>
                                  </w:divBdr>
                                </w:div>
                                <w:div w:id="2097700971">
                                  <w:marLeft w:val="0"/>
                                  <w:marRight w:val="0"/>
                                  <w:marTop w:val="0"/>
                                  <w:marBottom w:val="0"/>
                                  <w:divBdr>
                                    <w:top w:val="none" w:sz="0" w:space="0" w:color="auto"/>
                                    <w:left w:val="none" w:sz="0" w:space="0" w:color="auto"/>
                                    <w:bottom w:val="none" w:sz="0" w:space="0" w:color="auto"/>
                                    <w:right w:val="none" w:sz="0" w:space="0" w:color="auto"/>
                                  </w:divBdr>
                                </w:div>
                                <w:div w:id="155732030">
                                  <w:marLeft w:val="0"/>
                                  <w:marRight w:val="0"/>
                                  <w:marTop w:val="0"/>
                                  <w:marBottom w:val="0"/>
                                  <w:divBdr>
                                    <w:top w:val="none" w:sz="0" w:space="0" w:color="auto"/>
                                    <w:left w:val="none" w:sz="0" w:space="0" w:color="auto"/>
                                    <w:bottom w:val="none" w:sz="0" w:space="0" w:color="auto"/>
                                    <w:right w:val="none" w:sz="0" w:space="0" w:color="auto"/>
                                  </w:divBdr>
                                </w:div>
                                <w:div w:id="353847831">
                                  <w:marLeft w:val="0"/>
                                  <w:marRight w:val="0"/>
                                  <w:marTop w:val="0"/>
                                  <w:marBottom w:val="0"/>
                                  <w:divBdr>
                                    <w:top w:val="none" w:sz="0" w:space="0" w:color="auto"/>
                                    <w:left w:val="none" w:sz="0" w:space="0" w:color="auto"/>
                                    <w:bottom w:val="none" w:sz="0" w:space="0" w:color="auto"/>
                                    <w:right w:val="none" w:sz="0" w:space="0" w:color="auto"/>
                                  </w:divBdr>
                                </w:div>
                                <w:div w:id="2063629658">
                                  <w:marLeft w:val="0"/>
                                  <w:marRight w:val="0"/>
                                  <w:marTop w:val="0"/>
                                  <w:marBottom w:val="0"/>
                                  <w:divBdr>
                                    <w:top w:val="none" w:sz="0" w:space="0" w:color="auto"/>
                                    <w:left w:val="none" w:sz="0" w:space="0" w:color="auto"/>
                                    <w:bottom w:val="none" w:sz="0" w:space="0" w:color="auto"/>
                                    <w:right w:val="none" w:sz="0" w:space="0" w:color="auto"/>
                                  </w:divBdr>
                                </w:div>
                                <w:div w:id="45179207">
                                  <w:marLeft w:val="0"/>
                                  <w:marRight w:val="0"/>
                                  <w:marTop w:val="0"/>
                                  <w:marBottom w:val="0"/>
                                  <w:divBdr>
                                    <w:top w:val="none" w:sz="0" w:space="0" w:color="auto"/>
                                    <w:left w:val="none" w:sz="0" w:space="0" w:color="auto"/>
                                    <w:bottom w:val="none" w:sz="0" w:space="0" w:color="auto"/>
                                    <w:right w:val="none" w:sz="0" w:space="0" w:color="auto"/>
                                  </w:divBdr>
                                </w:div>
                                <w:div w:id="1949578488">
                                  <w:marLeft w:val="0"/>
                                  <w:marRight w:val="0"/>
                                  <w:marTop w:val="0"/>
                                  <w:marBottom w:val="0"/>
                                  <w:divBdr>
                                    <w:top w:val="none" w:sz="0" w:space="0" w:color="auto"/>
                                    <w:left w:val="none" w:sz="0" w:space="0" w:color="auto"/>
                                    <w:bottom w:val="none" w:sz="0" w:space="0" w:color="auto"/>
                                    <w:right w:val="none" w:sz="0" w:space="0" w:color="auto"/>
                                  </w:divBdr>
                                </w:div>
                                <w:div w:id="650867140">
                                  <w:marLeft w:val="0"/>
                                  <w:marRight w:val="0"/>
                                  <w:marTop w:val="0"/>
                                  <w:marBottom w:val="0"/>
                                  <w:divBdr>
                                    <w:top w:val="none" w:sz="0" w:space="0" w:color="auto"/>
                                    <w:left w:val="none" w:sz="0" w:space="0" w:color="auto"/>
                                    <w:bottom w:val="none" w:sz="0" w:space="0" w:color="auto"/>
                                    <w:right w:val="none" w:sz="0" w:space="0" w:color="auto"/>
                                  </w:divBdr>
                                </w:div>
                                <w:div w:id="352536473">
                                  <w:marLeft w:val="0"/>
                                  <w:marRight w:val="0"/>
                                  <w:marTop w:val="0"/>
                                  <w:marBottom w:val="0"/>
                                  <w:divBdr>
                                    <w:top w:val="none" w:sz="0" w:space="0" w:color="auto"/>
                                    <w:left w:val="none" w:sz="0" w:space="0" w:color="auto"/>
                                    <w:bottom w:val="none" w:sz="0" w:space="0" w:color="auto"/>
                                    <w:right w:val="none" w:sz="0" w:space="0" w:color="auto"/>
                                  </w:divBdr>
                                </w:div>
                                <w:div w:id="1600866438">
                                  <w:marLeft w:val="0"/>
                                  <w:marRight w:val="0"/>
                                  <w:marTop w:val="0"/>
                                  <w:marBottom w:val="0"/>
                                  <w:divBdr>
                                    <w:top w:val="none" w:sz="0" w:space="0" w:color="auto"/>
                                    <w:left w:val="none" w:sz="0" w:space="0" w:color="auto"/>
                                    <w:bottom w:val="none" w:sz="0" w:space="0" w:color="auto"/>
                                    <w:right w:val="none" w:sz="0" w:space="0" w:color="auto"/>
                                  </w:divBdr>
                                </w:div>
                                <w:div w:id="1245456691">
                                  <w:marLeft w:val="0"/>
                                  <w:marRight w:val="0"/>
                                  <w:marTop w:val="0"/>
                                  <w:marBottom w:val="0"/>
                                  <w:divBdr>
                                    <w:top w:val="none" w:sz="0" w:space="0" w:color="auto"/>
                                    <w:left w:val="none" w:sz="0" w:space="0" w:color="auto"/>
                                    <w:bottom w:val="none" w:sz="0" w:space="0" w:color="auto"/>
                                    <w:right w:val="none" w:sz="0" w:space="0" w:color="auto"/>
                                  </w:divBdr>
                                </w:div>
                                <w:div w:id="270208711">
                                  <w:marLeft w:val="0"/>
                                  <w:marRight w:val="0"/>
                                  <w:marTop w:val="0"/>
                                  <w:marBottom w:val="0"/>
                                  <w:divBdr>
                                    <w:top w:val="none" w:sz="0" w:space="0" w:color="auto"/>
                                    <w:left w:val="none" w:sz="0" w:space="0" w:color="auto"/>
                                    <w:bottom w:val="none" w:sz="0" w:space="0" w:color="auto"/>
                                    <w:right w:val="none" w:sz="0" w:space="0" w:color="auto"/>
                                  </w:divBdr>
                                </w:div>
                                <w:div w:id="2109109310">
                                  <w:marLeft w:val="0"/>
                                  <w:marRight w:val="0"/>
                                  <w:marTop w:val="0"/>
                                  <w:marBottom w:val="0"/>
                                  <w:divBdr>
                                    <w:top w:val="none" w:sz="0" w:space="0" w:color="auto"/>
                                    <w:left w:val="none" w:sz="0" w:space="0" w:color="auto"/>
                                    <w:bottom w:val="none" w:sz="0" w:space="0" w:color="auto"/>
                                    <w:right w:val="none" w:sz="0" w:space="0" w:color="auto"/>
                                  </w:divBdr>
                                </w:div>
                                <w:div w:id="630480034">
                                  <w:marLeft w:val="0"/>
                                  <w:marRight w:val="0"/>
                                  <w:marTop w:val="0"/>
                                  <w:marBottom w:val="0"/>
                                  <w:divBdr>
                                    <w:top w:val="none" w:sz="0" w:space="0" w:color="auto"/>
                                    <w:left w:val="none" w:sz="0" w:space="0" w:color="auto"/>
                                    <w:bottom w:val="none" w:sz="0" w:space="0" w:color="auto"/>
                                    <w:right w:val="none" w:sz="0" w:space="0" w:color="auto"/>
                                  </w:divBdr>
                                </w:div>
                                <w:div w:id="1394693103">
                                  <w:marLeft w:val="0"/>
                                  <w:marRight w:val="0"/>
                                  <w:marTop w:val="0"/>
                                  <w:marBottom w:val="0"/>
                                  <w:divBdr>
                                    <w:top w:val="none" w:sz="0" w:space="0" w:color="auto"/>
                                    <w:left w:val="none" w:sz="0" w:space="0" w:color="auto"/>
                                    <w:bottom w:val="none" w:sz="0" w:space="0" w:color="auto"/>
                                    <w:right w:val="none" w:sz="0" w:space="0" w:color="auto"/>
                                  </w:divBdr>
                                </w:div>
                                <w:div w:id="105079764">
                                  <w:marLeft w:val="0"/>
                                  <w:marRight w:val="0"/>
                                  <w:marTop w:val="0"/>
                                  <w:marBottom w:val="0"/>
                                  <w:divBdr>
                                    <w:top w:val="none" w:sz="0" w:space="0" w:color="auto"/>
                                    <w:left w:val="none" w:sz="0" w:space="0" w:color="auto"/>
                                    <w:bottom w:val="none" w:sz="0" w:space="0" w:color="auto"/>
                                    <w:right w:val="none" w:sz="0" w:space="0" w:color="auto"/>
                                  </w:divBdr>
                                </w:div>
                                <w:div w:id="1935087091">
                                  <w:marLeft w:val="0"/>
                                  <w:marRight w:val="0"/>
                                  <w:marTop w:val="0"/>
                                  <w:marBottom w:val="0"/>
                                  <w:divBdr>
                                    <w:top w:val="none" w:sz="0" w:space="0" w:color="auto"/>
                                    <w:left w:val="none" w:sz="0" w:space="0" w:color="auto"/>
                                    <w:bottom w:val="none" w:sz="0" w:space="0" w:color="auto"/>
                                    <w:right w:val="none" w:sz="0" w:space="0" w:color="auto"/>
                                  </w:divBdr>
                                </w:div>
                                <w:div w:id="212472823">
                                  <w:marLeft w:val="0"/>
                                  <w:marRight w:val="0"/>
                                  <w:marTop w:val="0"/>
                                  <w:marBottom w:val="0"/>
                                  <w:divBdr>
                                    <w:top w:val="none" w:sz="0" w:space="0" w:color="auto"/>
                                    <w:left w:val="none" w:sz="0" w:space="0" w:color="auto"/>
                                    <w:bottom w:val="none" w:sz="0" w:space="0" w:color="auto"/>
                                    <w:right w:val="none" w:sz="0" w:space="0" w:color="auto"/>
                                  </w:divBdr>
                                </w:div>
                                <w:div w:id="2128814723">
                                  <w:marLeft w:val="0"/>
                                  <w:marRight w:val="0"/>
                                  <w:marTop w:val="0"/>
                                  <w:marBottom w:val="0"/>
                                  <w:divBdr>
                                    <w:top w:val="none" w:sz="0" w:space="0" w:color="auto"/>
                                    <w:left w:val="none" w:sz="0" w:space="0" w:color="auto"/>
                                    <w:bottom w:val="none" w:sz="0" w:space="0" w:color="auto"/>
                                    <w:right w:val="none" w:sz="0" w:space="0" w:color="auto"/>
                                  </w:divBdr>
                                </w:div>
                                <w:div w:id="380056986">
                                  <w:marLeft w:val="0"/>
                                  <w:marRight w:val="0"/>
                                  <w:marTop w:val="0"/>
                                  <w:marBottom w:val="0"/>
                                  <w:divBdr>
                                    <w:top w:val="none" w:sz="0" w:space="0" w:color="auto"/>
                                    <w:left w:val="none" w:sz="0" w:space="0" w:color="auto"/>
                                    <w:bottom w:val="none" w:sz="0" w:space="0" w:color="auto"/>
                                    <w:right w:val="none" w:sz="0" w:space="0" w:color="auto"/>
                                  </w:divBdr>
                                </w:div>
                                <w:div w:id="1846944259">
                                  <w:marLeft w:val="0"/>
                                  <w:marRight w:val="0"/>
                                  <w:marTop w:val="0"/>
                                  <w:marBottom w:val="0"/>
                                  <w:divBdr>
                                    <w:top w:val="none" w:sz="0" w:space="0" w:color="auto"/>
                                    <w:left w:val="none" w:sz="0" w:space="0" w:color="auto"/>
                                    <w:bottom w:val="none" w:sz="0" w:space="0" w:color="auto"/>
                                    <w:right w:val="none" w:sz="0" w:space="0" w:color="auto"/>
                                  </w:divBdr>
                                </w:div>
                                <w:div w:id="1600143994">
                                  <w:marLeft w:val="0"/>
                                  <w:marRight w:val="0"/>
                                  <w:marTop w:val="0"/>
                                  <w:marBottom w:val="0"/>
                                  <w:divBdr>
                                    <w:top w:val="none" w:sz="0" w:space="0" w:color="auto"/>
                                    <w:left w:val="none" w:sz="0" w:space="0" w:color="auto"/>
                                    <w:bottom w:val="none" w:sz="0" w:space="0" w:color="auto"/>
                                    <w:right w:val="none" w:sz="0" w:space="0" w:color="auto"/>
                                  </w:divBdr>
                                </w:div>
                                <w:div w:id="1435907646">
                                  <w:marLeft w:val="0"/>
                                  <w:marRight w:val="0"/>
                                  <w:marTop w:val="0"/>
                                  <w:marBottom w:val="0"/>
                                  <w:divBdr>
                                    <w:top w:val="none" w:sz="0" w:space="0" w:color="auto"/>
                                    <w:left w:val="none" w:sz="0" w:space="0" w:color="auto"/>
                                    <w:bottom w:val="none" w:sz="0" w:space="0" w:color="auto"/>
                                    <w:right w:val="none" w:sz="0" w:space="0" w:color="auto"/>
                                  </w:divBdr>
                                </w:div>
                                <w:div w:id="321006823">
                                  <w:marLeft w:val="0"/>
                                  <w:marRight w:val="0"/>
                                  <w:marTop w:val="0"/>
                                  <w:marBottom w:val="0"/>
                                  <w:divBdr>
                                    <w:top w:val="none" w:sz="0" w:space="0" w:color="auto"/>
                                    <w:left w:val="none" w:sz="0" w:space="0" w:color="auto"/>
                                    <w:bottom w:val="none" w:sz="0" w:space="0" w:color="auto"/>
                                    <w:right w:val="none" w:sz="0" w:space="0" w:color="auto"/>
                                  </w:divBdr>
                                </w:div>
                                <w:div w:id="657733879">
                                  <w:marLeft w:val="0"/>
                                  <w:marRight w:val="0"/>
                                  <w:marTop w:val="0"/>
                                  <w:marBottom w:val="0"/>
                                  <w:divBdr>
                                    <w:top w:val="none" w:sz="0" w:space="0" w:color="auto"/>
                                    <w:left w:val="none" w:sz="0" w:space="0" w:color="auto"/>
                                    <w:bottom w:val="none" w:sz="0" w:space="0" w:color="auto"/>
                                    <w:right w:val="none" w:sz="0" w:space="0" w:color="auto"/>
                                  </w:divBdr>
                                </w:div>
                                <w:div w:id="1651515018">
                                  <w:marLeft w:val="0"/>
                                  <w:marRight w:val="0"/>
                                  <w:marTop w:val="0"/>
                                  <w:marBottom w:val="0"/>
                                  <w:divBdr>
                                    <w:top w:val="none" w:sz="0" w:space="0" w:color="auto"/>
                                    <w:left w:val="none" w:sz="0" w:space="0" w:color="auto"/>
                                    <w:bottom w:val="none" w:sz="0" w:space="0" w:color="auto"/>
                                    <w:right w:val="none" w:sz="0" w:space="0" w:color="auto"/>
                                  </w:divBdr>
                                </w:div>
                                <w:div w:id="869297689">
                                  <w:marLeft w:val="0"/>
                                  <w:marRight w:val="0"/>
                                  <w:marTop w:val="0"/>
                                  <w:marBottom w:val="0"/>
                                  <w:divBdr>
                                    <w:top w:val="none" w:sz="0" w:space="0" w:color="auto"/>
                                    <w:left w:val="none" w:sz="0" w:space="0" w:color="auto"/>
                                    <w:bottom w:val="none" w:sz="0" w:space="0" w:color="auto"/>
                                    <w:right w:val="none" w:sz="0" w:space="0" w:color="auto"/>
                                  </w:divBdr>
                                </w:div>
                                <w:div w:id="1728456927">
                                  <w:marLeft w:val="0"/>
                                  <w:marRight w:val="0"/>
                                  <w:marTop w:val="0"/>
                                  <w:marBottom w:val="0"/>
                                  <w:divBdr>
                                    <w:top w:val="none" w:sz="0" w:space="0" w:color="auto"/>
                                    <w:left w:val="none" w:sz="0" w:space="0" w:color="auto"/>
                                    <w:bottom w:val="none" w:sz="0" w:space="0" w:color="auto"/>
                                    <w:right w:val="none" w:sz="0" w:space="0" w:color="auto"/>
                                  </w:divBdr>
                                </w:div>
                                <w:div w:id="269624361">
                                  <w:marLeft w:val="0"/>
                                  <w:marRight w:val="0"/>
                                  <w:marTop w:val="0"/>
                                  <w:marBottom w:val="0"/>
                                  <w:divBdr>
                                    <w:top w:val="none" w:sz="0" w:space="0" w:color="auto"/>
                                    <w:left w:val="none" w:sz="0" w:space="0" w:color="auto"/>
                                    <w:bottom w:val="none" w:sz="0" w:space="0" w:color="auto"/>
                                    <w:right w:val="none" w:sz="0" w:space="0" w:color="auto"/>
                                  </w:divBdr>
                                </w:div>
                                <w:div w:id="1267225379">
                                  <w:marLeft w:val="0"/>
                                  <w:marRight w:val="0"/>
                                  <w:marTop w:val="0"/>
                                  <w:marBottom w:val="0"/>
                                  <w:divBdr>
                                    <w:top w:val="none" w:sz="0" w:space="0" w:color="auto"/>
                                    <w:left w:val="none" w:sz="0" w:space="0" w:color="auto"/>
                                    <w:bottom w:val="none" w:sz="0" w:space="0" w:color="auto"/>
                                    <w:right w:val="none" w:sz="0" w:space="0" w:color="auto"/>
                                  </w:divBdr>
                                </w:div>
                                <w:div w:id="1977759808">
                                  <w:marLeft w:val="0"/>
                                  <w:marRight w:val="0"/>
                                  <w:marTop w:val="0"/>
                                  <w:marBottom w:val="0"/>
                                  <w:divBdr>
                                    <w:top w:val="none" w:sz="0" w:space="0" w:color="auto"/>
                                    <w:left w:val="none" w:sz="0" w:space="0" w:color="auto"/>
                                    <w:bottom w:val="none" w:sz="0" w:space="0" w:color="auto"/>
                                    <w:right w:val="none" w:sz="0" w:space="0" w:color="auto"/>
                                  </w:divBdr>
                                </w:div>
                                <w:div w:id="2041587740">
                                  <w:marLeft w:val="0"/>
                                  <w:marRight w:val="0"/>
                                  <w:marTop w:val="0"/>
                                  <w:marBottom w:val="0"/>
                                  <w:divBdr>
                                    <w:top w:val="none" w:sz="0" w:space="0" w:color="auto"/>
                                    <w:left w:val="none" w:sz="0" w:space="0" w:color="auto"/>
                                    <w:bottom w:val="none" w:sz="0" w:space="0" w:color="auto"/>
                                    <w:right w:val="none" w:sz="0" w:space="0" w:color="auto"/>
                                  </w:divBdr>
                                </w:div>
                                <w:div w:id="1105425767">
                                  <w:marLeft w:val="0"/>
                                  <w:marRight w:val="0"/>
                                  <w:marTop w:val="0"/>
                                  <w:marBottom w:val="0"/>
                                  <w:divBdr>
                                    <w:top w:val="none" w:sz="0" w:space="0" w:color="auto"/>
                                    <w:left w:val="none" w:sz="0" w:space="0" w:color="auto"/>
                                    <w:bottom w:val="none" w:sz="0" w:space="0" w:color="auto"/>
                                    <w:right w:val="none" w:sz="0" w:space="0" w:color="auto"/>
                                  </w:divBdr>
                                </w:div>
                                <w:div w:id="340591297">
                                  <w:marLeft w:val="0"/>
                                  <w:marRight w:val="0"/>
                                  <w:marTop w:val="0"/>
                                  <w:marBottom w:val="0"/>
                                  <w:divBdr>
                                    <w:top w:val="none" w:sz="0" w:space="0" w:color="auto"/>
                                    <w:left w:val="none" w:sz="0" w:space="0" w:color="auto"/>
                                    <w:bottom w:val="none" w:sz="0" w:space="0" w:color="auto"/>
                                    <w:right w:val="none" w:sz="0" w:space="0" w:color="auto"/>
                                  </w:divBdr>
                                </w:div>
                                <w:div w:id="597831270">
                                  <w:marLeft w:val="0"/>
                                  <w:marRight w:val="0"/>
                                  <w:marTop w:val="0"/>
                                  <w:marBottom w:val="0"/>
                                  <w:divBdr>
                                    <w:top w:val="none" w:sz="0" w:space="0" w:color="auto"/>
                                    <w:left w:val="none" w:sz="0" w:space="0" w:color="auto"/>
                                    <w:bottom w:val="none" w:sz="0" w:space="0" w:color="auto"/>
                                    <w:right w:val="none" w:sz="0" w:space="0" w:color="auto"/>
                                  </w:divBdr>
                                </w:div>
                                <w:div w:id="145366233">
                                  <w:marLeft w:val="0"/>
                                  <w:marRight w:val="0"/>
                                  <w:marTop w:val="0"/>
                                  <w:marBottom w:val="0"/>
                                  <w:divBdr>
                                    <w:top w:val="none" w:sz="0" w:space="0" w:color="auto"/>
                                    <w:left w:val="none" w:sz="0" w:space="0" w:color="auto"/>
                                    <w:bottom w:val="none" w:sz="0" w:space="0" w:color="auto"/>
                                    <w:right w:val="none" w:sz="0" w:space="0" w:color="auto"/>
                                  </w:divBdr>
                                </w:div>
                                <w:div w:id="945161826">
                                  <w:marLeft w:val="0"/>
                                  <w:marRight w:val="0"/>
                                  <w:marTop w:val="0"/>
                                  <w:marBottom w:val="0"/>
                                  <w:divBdr>
                                    <w:top w:val="none" w:sz="0" w:space="0" w:color="auto"/>
                                    <w:left w:val="none" w:sz="0" w:space="0" w:color="auto"/>
                                    <w:bottom w:val="none" w:sz="0" w:space="0" w:color="auto"/>
                                    <w:right w:val="none" w:sz="0" w:space="0" w:color="auto"/>
                                  </w:divBdr>
                                </w:div>
                                <w:div w:id="1914657870">
                                  <w:marLeft w:val="0"/>
                                  <w:marRight w:val="0"/>
                                  <w:marTop w:val="0"/>
                                  <w:marBottom w:val="0"/>
                                  <w:divBdr>
                                    <w:top w:val="none" w:sz="0" w:space="0" w:color="auto"/>
                                    <w:left w:val="none" w:sz="0" w:space="0" w:color="auto"/>
                                    <w:bottom w:val="none" w:sz="0" w:space="0" w:color="auto"/>
                                    <w:right w:val="none" w:sz="0" w:space="0" w:color="auto"/>
                                  </w:divBdr>
                                </w:div>
                                <w:div w:id="1236671213">
                                  <w:marLeft w:val="0"/>
                                  <w:marRight w:val="0"/>
                                  <w:marTop w:val="0"/>
                                  <w:marBottom w:val="0"/>
                                  <w:divBdr>
                                    <w:top w:val="none" w:sz="0" w:space="0" w:color="auto"/>
                                    <w:left w:val="none" w:sz="0" w:space="0" w:color="auto"/>
                                    <w:bottom w:val="none" w:sz="0" w:space="0" w:color="auto"/>
                                    <w:right w:val="none" w:sz="0" w:space="0" w:color="auto"/>
                                  </w:divBdr>
                                </w:div>
                                <w:div w:id="27223169">
                                  <w:marLeft w:val="0"/>
                                  <w:marRight w:val="0"/>
                                  <w:marTop w:val="0"/>
                                  <w:marBottom w:val="0"/>
                                  <w:divBdr>
                                    <w:top w:val="none" w:sz="0" w:space="0" w:color="auto"/>
                                    <w:left w:val="none" w:sz="0" w:space="0" w:color="auto"/>
                                    <w:bottom w:val="none" w:sz="0" w:space="0" w:color="auto"/>
                                    <w:right w:val="none" w:sz="0" w:space="0" w:color="auto"/>
                                  </w:divBdr>
                                </w:div>
                                <w:div w:id="1193031673">
                                  <w:marLeft w:val="0"/>
                                  <w:marRight w:val="0"/>
                                  <w:marTop w:val="0"/>
                                  <w:marBottom w:val="0"/>
                                  <w:divBdr>
                                    <w:top w:val="none" w:sz="0" w:space="0" w:color="auto"/>
                                    <w:left w:val="none" w:sz="0" w:space="0" w:color="auto"/>
                                    <w:bottom w:val="none" w:sz="0" w:space="0" w:color="auto"/>
                                    <w:right w:val="none" w:sz="0" w:space="0" w:color="auto"/>
                                  </w:divBdr>
                                </w:div>
                                <w:div w:id="1632899901">
                                  <w:marLeft w:val="0"/>
                                  <w:marRight w:val="0"/>
                                  <w:marTop w:val="0"/>
                                  <w:marBottom w:val="0"/>
                                  <w:divBdr>
                                    <w:top w:val="none" w:sz="0" w:space="0" w:color="auto"/>
                                    <w:left w:val="none" w:sz="0" w:space="0" w:color="auto"/>
                                    <w:bottom w:val="none" w:sz="0" w:space="0" w:color="auto"/>
                                    <w:right w:val="none" w:sz="0" w:space="0" w:color="auto"/>
                                  </w:divBdr>
                                </w:div>
                                <w:div w:id="163404048">
                                  <w:marLeft w:val="0"/>
                                  <w:marRight w:val="0"/>
                                  <w:marTop w:val="0"/>
                                  <w:marBottom w:val="0"/>
                                  <w:divBdr>
                                    <w:top w:val="none" w:sz="0" w:space="0" w:color="auto"/>
                                    <w:left w:val="none" w:sz="0" w:space="0" w:color="auto"/>
                                    <w:bottom w:val="none" w:sz="0" w:space="0" w:color="auto"/>
                                    <w:right w:val="none" w:sz="0" w:space="0" w:color="auto"/>
                                  </w:divBdr>
                                </w:div>
                                <w:div w:id="1467700085">
                                  <w:marLeft w:val="0"/>
                                  <w:marRight w:val="0"/>
                                  <w:marTop w:val="0"/>
                                  <w:marBottom w:val="0"/>
                                  <w:divBdr>
                                    <w:top w:val="none" w:sz="0" w:space="0" w:color="auto"/>
                                    <w:left w:val="none" w:sz="0" w:space="0" w:color="auto"/>
                                    <w:bottom w:val="none" w:sz="0" w:space="0" w:color="auto"/>
                                    <w:right w:val="none" w:sz="0" w:space="0" w:color="auto"/>
                                  </w:divBdr>
                                </w:div>
                                <w:div w:id="1298220981">
                                  <w:marLeft w:val="0"/>
                                  <w:marRight w:val="0"/>
                                  <w:marTop w:val="0"/>
                                  <w:marBottom w:val="0"/>
                                  <w:divBdr>
                                    <w:top w:val="none" w:sz="0" w:space="0" w:color="auto"/>
                                    <w:left w:val="none" w:sz="0" w:space="0" w:color="auto"/>
                                    <w:bottom w:val="none" w:sz="0" w:space="0" w:color="auto"/>
                                    <w:right w:val="none" w:sz="0" w:space="0" w:color="auto"/>
                                  </w:divBdr>
                                </w:div>
                                <w:div w:id="2041975434">
                                  <w:marLeft w:val="0"/>
                                  <w:marRight w:val="0"/>
                                  <w:marTop w:val="0"/>
                                  <w:marBottom w:val="0"/>
                                  <w:divBdr>
                                    <w:top w:val="none" w:sz="0" w:space="0" w:color="auto"/>
                                    <w:left w:val="none" w:sz="0" w:space="0" w:color="auto"/>
                                    <w:bottom w:val="none" w:sz="0" w:space="0" w:color="auto"/>
                                    <w:right w:val="none" w:sz="0" w:space="0" w:color="auto"/>
                                  </w:divBdr>
                                </w:div>
                                <w:div w:id="882861375">
                                  <w:marLeft w:val="0"/>
                                  <w:marRight w:val="0"/>
                                  <w:marTop w:val="0"/>
                                  <w:marBottom w:val="0"/>
                                  <w:divBdr>
                                    <w:top w:val="none" w:sz="0" w:space="0" w:color="auto"/>
                                    <w:left w:val="none" w:sz="0" w:space="0" w:color="auto"/>
                                    <w:bottom w:val="none" w:sz="0" w:space="0" w:color="auto"/>
                                    <w:right w:val="none" w:sz="0" w:space="0" w:color="auto"/>
                                  </w:divBdr>
                                </w:div>
                                <w:div w:id="1164471645">
                                  <w:marLeft w:val="0"/>
                                  <w:marRight w:val="0"/>
                                  <w:marTop w:val="0"/>
                                  <w:marBottom w:val="0"/>
                                  <w:divBdr>
                                    <w:top w:val="none" w:sz="0" w:space="0" w:color="auto"/>
                                    <w:left w:val="none" w:sz="0" w:space="0" w:color="auto"/>
                                    <w:bottom w:val="none" w:sz="0" w:space="0" w:color="auto"/>
                                    <w:right w:val="none" w:sz="0" w:space="0" w:color="auto"/>
                                  </w:divBdr>
                                </w:div>
                                <w:div w:id="1049450277">
                                  <w:marLeft w:val="0"/>
                                  <w:marRight w:val="0"/>
                                  <w:marTop w:val="0"/>
                                  <w:marBottom w:val="0"/>
                                  <w:divBdr>
                                    <w:top w:val="none" w:sz="0" w:space="0" w:color="auto"/>
                                    <w:left w:val="none" w:sz="0" w:space="0" w:color="auto"/>
                                    <w:bottom w:val="none" w:sz="0" w:space="0" w:color="auto"/>
                                    <w:right w:val="none" w:sz="0" w:space="0" w:color="auto"/>
                                  </w:divBdr>
                                </w:div>
                                <w:div w:id="1318922539">
                                  <w:marLeft w:val="0"/>
                                  <w:marRight w:val="0"/>
                                  <w:marTop w:val="0"/>
                                  <w:marBottom w:val="0"/>
                                  <w:divBdr>
                                    <w:top w:val="none" w:sz="0" w:space="0" w:color="auto"/>
                                    <w:left w:val="none" w:sz="0" w:space="0" w:color="auto"/>
                                    <w:bottom w:val="none" w:sz="0" w:space="0" w:color="auto"/>
                                    <w:right w:val="none" w:sz="0" w:space="0" w:color="auto"/>
                                  </w:divBdr>
                                </w:div>
                                <w:div w:id="1689135913">
                                  <w:marLeft w:val="0"/>
                                  <w:marRight w:val="0"/>
                                  <w:marTop w:val="0"/>
                                  <w:marBottom w:val="0"/>
                                  <w:divBdr>
                                    <w:top w:val="none" w:sz="0" w:space="0" w:color="auto"/>
                                    <w:left w:val="none" w:sz="0" w:space="0" w:color="auto"/>
                                    <w:bottom w:val="none" w:sz="0" w:space="0" w:color="auto"/>
                                    <w:right w:val="none" w:sz="0" w:space="0" w:color="auto"/>
                                  </w:divBdr>
                                </w:div>
                                <w:div w:id="1630355525">
                                  <w:marLeft w:val="0"/>
                                  <w:marRight w:val="0"/>
                                  <w:marTop w:val="0"/>
                                  <w:marBottom w:val="0"/>
                                  <w:divBdr>
                                    <w:top w:val="none" w:sz="0" w:space="0" w:color="auto"/>
                                    <w:left w:val="none" w:sz="0" w:space="0" w:color="auto"/>
                                    <w:bottom w:val="none" w:sz="0" w:space="0" w:color="auto"/>
                                    <w:right w:val="none" w:sz="0" w:space="0" w:color="auto"/>
                                  </w:divBdr>
                                </w:div>
                                <w:div w:id="558132306">
                                  <w:marLeft w:val="0"/>
                                  <w:marRight w:val="0"/>
                                  <w:marTop w:val="0"/>
                                  <w:marBottom w:val="0"/>
                                  <w:divBdr>
                                    <w:top w:val="none" w:sz="0" w:space="0" w:color="auto"/>
                                    <w:left w:val="none" w:sz="0" w:space="0" w:color="auto"/>
                                    <w:bottom w:val="none" w:sz="0" w:space="0" w:color="auto"/>
                                    <w:right w:val="none" w:sz="0" w:space="0" w:color="auto"/>
                                  </w:divBdr>
                                </w:div>
                                <w:div w:id="603417164">
                                  <w:marLeft w:val="0"/>
                                  <w:marRight w:val="0"/>
                                  <w:marTop w:val="0"/>
                                  <w:marBottom w:val="0"/>
                                  <w:divBdr>
                                    <w:top w:val="none" w:sz="0" w:space="0" w:color="auto"/>
                                    <w:left w:val="none" w:sz="0" w:space="0" w:color="auto"/>
                                    <w:bottom w:val="none" w:sz="0" w:space="0" w:color="auto"/>
                                    <w:right w:val="none" w:sz="0" w:space="0" w:color="auto"/>
                                  </w:divBdr>
                                </w:div>
                                <w:div w:id="505705447">
                                  <w:marLeft w:val="0"/>
                                  <w:marRight w:val="0"/>
                                  <w:marTop w:val="0"/>
                                  <w:marBottom w:val="0"/>
                                  <w:divBdr>
                                    <w:top w:val="none" w:sz="0" w:space="0" w:color="auto"/>
                                    <w:left w:val="none" w:sz="0" w:space="0" w:color="auto"/>
                                    <w:bottom w:val="none" w:sz="0" w:space="0" w:color="auto"/>
                                    <w:right w:val="none" w:sz="0" w:space="0" w:color="auto"/>
                                  </w:divBdr>
                                </w:div>
                                <w:div w:id="341514392">
                                  <w:marLeft w:val="0"/>
                                  <w:marRight w:val="0"/>
                                  <w:marTop w:val="0"/>
                                  <w:marBottom w:val="0"/>
                                  <w:divBdr>
                                    <w:top w:val="none" w:sz="0" w:space="0" w:color="auto"/>
                                    <w:left w:val="none" w:sz="0" w:space="0" w:color="auto"/>
                                    <w:bottom w:val="none" w:sz="0" w:space="0" w:color="auto"/>
                                    <w:right w:val="none" w:sz="0" w:space="0" w:color="auto"/>
                                  </w:divBdr>
                                </w:div>
                                <w:div w:id="445076105">
                                  <w:marLeft w:val="0"/>
                                  <w:marRight w:val="0"/>
                                  <w:marTop w:val="0"/>
                                  <w:marBottom w:val="0"/>
                                  <w:divBdr>
                                    <w:top w:val="none" w:sz="0" w:space="0" w:color="auto"/>
                                    <w:left w:val="none" w:sz="0" w:space="0" w:color="auto"/>
                                    <w:bottom w:val="none" w:sz="0" w:space="0" w:color="auto"/>
                                    <w:right w:val="none" w:sz="0" w:space="0" w:color="auto"/>
                                  </w:divBdr>
                                </w:div>
                                <w:div w:id="2052418039">
                                  <w:marLeft w:val="0"/>
                                  <w:marRight w:val="0"/>
                                  <w:marTop w:val="0"/>
                                  <w:marBottom w:val="0"/>
                                  <w:divBdr>
                                    <w:top w:val="none" w:sz="0" w:space="0" w:color="auto"/>
                                    <w:left w:val="none" w:sz="0" w:space="0" w:color="auto"/>
                                    <w:bottom w:val="none" w:sz="0" w:space="0" w:color="auto"/>
                                    <w:right w:val="none" w:sz="0" w:space="0" w:color="auto"/>
                                  </w:divBdr>
                                </w:div>
                                <w:div w:id="1387559248">
                                  <w:marLeft w:val="0"/>
                                  <w:marRight w:val="0"/>
                                  <w:marTop w:val="0"/>
                                  <w:marBottom w:val="0"/>
                                  <w:divBdr>
                                    <w:top w:val="none" w:sz="0" w:space="0" w:color="auto"/>
                                    <w:left w:val="none" w:sz="0" w:space="0" w:color="auto"/>
                                    <w:bottom w:val="none" w:sz="0" w:space="0" w:color="auto"/>
                                    <w:right w:val="none" w:sz="0" w:space="0" w:color="auto"/>
                                  </w:divBdr>
                                </w:div>
                                <w:div w:id="607273823">
                                  <w:marLeft w:val="0"/>
                                  <w:marRight w:val="0"/>
                                  <w:marTop w:val="0"/>
                                  <w:marBottom w:val="0"/>
                                  <w:divBdr>
                                    <w:top w:val="none" w:sz="0" w:space="0" w:color="auto"/>
                                    <w:left w:val="none" w:sz="0" w:space="0" w:color="auto"/>
                                    <w:bottom w:val="none" w:sz="0" w:space="0" w:color="auto"/>
                                    <w:right w:val="none" w:sz="0" w:space="0" w:color="auto"/>
                                  </w:divBdr>
                                </w:div>
                                <w:div w:id="755439384">
                                  <w:marLeft w:val="0"/>
                                  <w:marRight w:val="0"/>
                                  <w:marTop w:val="0"/>
                                  <w:marBottom w:val="0"/>
                                  <w:divBdr>
                                    <w:top w:val="none" w:sz="0" w:space="0" w:color="auto"/>
                                    <w:left w:val="none" w:sz="0" w:space="0" w:color="auto"/>
                                    <w:bottom w:val="none" w:sz="0" w:space="0" w:color="auto"/>
                                    <w:right w:val="none" w:sz="0" w:space="0" w:color="auto"/>
                                  </w:divBdr>
                                </w:div>
                                <w:div w:id="1939410200">
                                  <w:marLeft w:val="0"/>
                                  <w:marRight w:val="0"/>
                                  <w:marTop w:val="0"/>
                                  <w:marBottom w:val="0"/>
                                  <w:divBdr>
                                    <w:top w:val="none" w:sz="0" w:space="0" w:color="auto"/>
                                    <w:left w:val="none" w:sz="0" w:space="0" w:color="auto"/>
                                    <w:bottom w:val="none" w:sz="0" w:space="0" w:color="auto"/>
                                    <w:right w:val="none" w:sz="0" w:space="0" w:color="auto"/>
                                  </w:divBdr>
                                </w:div>
                                <w:div w:id="1822305561">
                                  <w:marLeft w:val="0"/>
                                  <w:marRight w:val="0"/>
                                  <w:marTop w:val="0"/>
                                  <w:marBottom w:val="0"/>
                                  <w:divBdr>
                                    <w:top w:val="none" w:sz="0" w:space="0" w:color="auto"/>
                                    <w:left w:val="none" w:sz="0" w:space="0" w:color="auto"/>
                                    <w:bottom w:val="none" w:sz="0" w:space="0" w:color="auto"/>
                                    <w:right w:val="none" w:sz="0" w:space="0" w:color="auto"/>
                                  </w:divBdr>
                                </w:div>
                                <w:div w:id="759983230">
                                  <w:marLeft w:val="0"/>
                                  <w:marRight w:val="0"/>
                                  <w:marTop w:val="0"/>
                                  <w:marBottom w:val="0"/>
                                  <w:divBdr>
                                    <w:top w:val="none" w:sz="0" w:space="0" w:color="auto"/>
                                    <w:left w:val="none" w:sz="0" w:space="0" w:color="auto"/>
                                    <w:bottom w:val="none" w:sz="0" w:space="0" w:color="auto"/>
                                    <w:right w:val="none" w:sz="0" w:space="0" w:color="auto"/>
                                  </w:divBdr>
                                </w:div>
                                <w:div w:id="1476222320">
                                  <w:marLeft w:val="0"/>
                                  <w:marRight w:val="0"/>
                                  <w:marTop w:val="0"/>
                                  <w:marBottom w:val="0"/>
                                  <w:divBdr>
                                    <w:top w:val="none" w:sz="0" w:space="0" w:color="auto"/>
                                    <w:left w:val="none" w:sz="0" w:space="0" w:color="auto"/>
                                    <w:bottom w:val="none" w:sz="0" w:space="0" w:color="auto"/>
                                    <w:right w:val="none" w:sz="0" w:space="0" w:color="auto"/>
                                  </w:divBdr>
                                </w:div>
                                <w:div w:id="819225059">
                                  <w:marLeft w:val="0"/>
                                  <w:marRight w:val="0"/>
                                  <w:marTop w:val="0"/>
                                  <w:marBottom w:val="0"/>
                                  <w:divBdr>
                                    <w:top w:val="none" w:sz="0" w:space="0" w:color="auto"/>
                                    <w:left w:val="none" w:sz="0" w:space="0" w:color="auto"/>
                                    <w:bottom w:val="none" w:sz="0" w:space="0" w:color="auto"/>
                                    <w:right w:val="none" w:sz="0" w:space="0" w:color="auto"/>
                                  </w:divBdr>
                                </w:div>
                                <w:div w:id="1596549485">
                                  <w:marLeft w:val="0"/>
                                  <w:marRight w:val="0"/>
                                  <w:marTop w:val="0"/>
                                  <w:marBottom w:val="0"/>
                                  <w:divBdr>
                                    <w:top w:val="none" w:sz="0" w:space="0" w:color="auto"/>
                                    <w:left w:val="none" w:sz="0" w:space="0" w:color="auto"/>
                                    <w:bottom w:val="none" w:sz="0" w:space="0" w:color="auto"/>
                                    <w:right w:val="none" w:sz="0" w:space="0" w:color="auto"/>
                                  </w:divBdr>
                                </w:div>
                                <w:div w:id="689918875">
                                  <w:marLeft w:val="0"/>
                                  <w:marRight w:val="0"/>
                                  <w:marTop w:val="0"/>
                                  <w:marBottom w:val="0"/>
                                  <w:divBdr>
                                    <w:top w:val="none" w:sz="0" w:space="0" w:color="auto"/>
                                    <w:left w:val="none" w:sz="0" w:space="0" w:color="auto"/>
                                    <w:bottom w:val="none" w:sz="0" w:space="0" w:color="auto"/>
                                    <w:right w:val="none" w:sz="0" w:space="0" w:color="auto"/>
                                  </w:divBdr>
                                </w:div>
                                <w:div w:id="143857072">
                                  <w:marLeft w:val="0"/>
                                  <w:marRight w:val="0"/>
                                  <w:marTop w:val="0"/>
                                  <w:marBottom w:val="0"/>
                                  <w:divBdr>
                                    <w:top w:val="none" w:sz="0" w:space="0" w:color="auto"/>
                                    <w:left w:val="none" w:sz="0" w:space="0" w:color="auto"/>
                                    <w:bottom w:val="none" w:sz="0" w:space="0" w:color="auto"/>
                                    <w:right w:val="none" w:sz="0" w:space="0" w:color="auto"/>
                                  </w:divBdr>
                                </w:div>
                                <w:div w:id="176845387">
                                  <w:marLeft w:val="0"/>
                                  <w:marRight w:val="0"/>
                                  <w:marTop w:val="0"/>
                                  <w:marBottom w:val="0"/>
                                  <w:divBdr>
                                    <w:top w:val="none" w:sz="0" w:space="0" w:color="auto"/>
                                    <w:left w:val="none" w:sz="0" w:space="0" w:color="auto"/>
                                    <w:bottom w:val="none" w:sz="0" w:space="0" w:color="auto"/>
                                    <w:right w:val="none" w:sz="0" w:space="0" w:color="auto"/>
                                  </w:divBdr>
                                </w:div>
                                <w:div w:id="1555660315">
                                  <w:marLeft w:val="0"/>
                                  <w:marRight w:val="0"/>
                                  <w:marTop w:val="0"/>
                                  <w:marBottom w:val="0"/>
                                  <w:divBdr>
                                    <w:top w:val="none" w:sz="0" w:space="0" w:color="auto"/>
                                    <w:left w:val="none" w:sz="0" w:space="0" w:color="auto"/>
                                    <w:bottom w:val="none" w:sz="0" w:space="0" w:color="auto"/>
                                    <w:right w:val="none" w:sz="0" w:space="0" w:color="auto"/>
                                  </w:divBdr>
                                </w:div>
                                <w:div w:id="63383241">
                                  <w:marLeft w:val="0"/>
                                  <w:marRight w:val="0"/>
                                  <w:marTop w:val="0"/>
                                  <w:marBottom w:val="0"/>
                                  <w:divBdr>
                                    <w:top w:val="none" w:sz="0" w:space="0" w:color="auto"/>
                                    <w:left w:val="none" w:sz="0" w:space="0" w:color="auto"/>
                                    <w:bottom w:val="none" w:sz="0" w:space="0" w:color="auto"/>
                                    <w:right w:val="none" w:sz="0" w:space="0" w:color="auto"/>
                                  </w:divBdr>
                                </w:div>
                                <w:div w:id="311951599">
                                  <w:marLeft w:val="0"/>
                                  <w:marRight w:val="0"/>
                                  <w:marTop w:val="0"/>
                                  <w:marBottom w:val="0"/>
                                  <w:divBdr>
                                    <w:top w:val="none" w:sz="0" w:space="0" w:color="auto"/>
                                    <w:left w:val="none" w:sz="0" w:space="0" w:color="auto"/>
                                    <w:bottom w:val="none" w:sz="0" w:space="0" w:color="auto"/>
                                    <w:right w:val="none" w:sz="0" w:space="0" w:color="auto"/>
                                  </w:divBdr>
                                </w:div>
                                <w:div w:id="1794862968">
                                  <w:marLeft w:val="0"/>
                                  <w:marRight w:val="0"/>
                                  <w:marTop w:val="0"/>
                                  <w:marBottom w:val="0"/>
                                  <w:divBdr>
                                    <w:top w:val="none" w:sz="0" w:space="0" w:color="auto"/>
                                    <w:left w:val="none" w:sz="0" w:space="0" w:color="auto"/>
                                    <w:bottom w:val="none" w:sz="0" w:space="0" w:color="auto"/>
                                    <w:right w:val="none" w:sz="0" w:space="0" w:color="auto"/>
                                  </w:divBdr>
                                </w:div>
                                <w:div w:id="1994867944">
                                  <w:marLeft w:val="0"/>
                                  <w:marRight w:val="0"/>
                                  <w:marTop w:val="0"/>
                                  <w:marBottom w:val="0"/>
                                  <w:divBdr>
                                    <w:top w:val="none" w:sz="0" w:space="0" w:color="auto"/>
                                    <w:left w:val="none" w:sz="0" w:space="0" w:color="auto"/>
                                    <w:bottom w:val="none" w:sz="0" w:space="0" w:color="auto"/>
                                    <w:right w:val="none" w:sz="0" w:space="0" w:color="auto"/>
                                  </w:divBdr>
                                </w:div>
                                <w:div w:id="175199409">
                                  <w:marLeft w:val="0"/>
                                  <w:marRight w:val="0"/>
                                  <w:marTop w:val="0"/>
                                  <w:marBottom w:val="0"/>
                                  <w:divBdr>
                                    <w:top w:val="none" w:sz="0" w:space="0" w:color="auto"/>
                                    <w:left w:val="none" w:sz="0" w:space="0" w:color="auto"/>
                                    <w:bottom w:val="none" w:sz="0" w:space="0" w:color="auto"/>
                                    <w:right w:val="none" w:sz="0" w:space="0" w:color="auto"/>
                                  </w:divBdr>
                                </w:div>
                                <w:div w:id="885336599">
                                  <w:marLeft w:val="0"/>
                                  <w:marRight w:val="0"/>
                                  <w:marTop w:val="0"/>
                                  <w:marBottom w:val="0"/>
                                  <w:divBdr>
                                    <w:top w:val="none" w:sz="0" w:space="0" w:color="auto"/>
                                    <w:left w:val="none" w:sz="0" w:space="0" w:color="auto"/>
                                    <w:bottom w:val="none" w:sz="0" w:space="0" w:color="auto"/>
                                    <w:right w:val="none" w:sz="0" w:space="0" w:color="auto"/>
                                  </w:divBdr>
                                </w:div>
                                <w:div w:id="961152021">
                                  <w:marLeft w:val="0"/>
                                  <w:marRight w:val="0"/>
                                  <w:marTop w:val="0"/>
                                  <w:marBottom w:val="0"/>
                                  <w:divBdr>
                                    <w:top w:val="none" w:sz="0" w:space="0" w:color="auto"/>
                                    <w:left w:val="none" w:sz="0" w:space="0" w:color="auto"/>
                                    <w:bottom w:val="none" w:sz="0" w:space="0" w:color="auto"/>
                                    <w:right w:val="none" w:sz="0" w:space="0" w:color="auto"/>
                                  </w:divBdr>
                                </w:div>
                                <w:div w:id="650141253">
                                  <w:marLeft w:val="0"/>
                                  <w:marRight w:val="0"/>
                                  <w:marTop w:val="0"/>
                                  <w:marBottom w:val="0"/>
                                  <w:divBdr>
                                    <w:top w:val="none" w:sz="0" w:space="0" w:color="auto"/>
                                    <w:left w:val="none" w:sz="0" w:space="0" w:color="auto"/>
                                    <w:bottom w:val="none" w:sz="0" w:space="0" w:color="auto"/>
                                    <w:right w:val="none" w:sz="0" w:space="0" w:color="auto"/>
                                  </w:divBdr>
                                </w:div>
                                <w:div w:id="325133428">
                                  <w:marLeft w:val="0"/>
                                  <w:marRight w:val="0"/>
                                  <w:marTop w:val="0"/>
                                  <w:marBottom w:val="0"/>
                                  <w:divBdr>
                                    <w:top w:val="none" w:sz="0" w:space="0" w:color="auto"/>
                                    <w:left w:val="none" w:sz="0" w:space="0" w:color="auto"/>
                                    <w:bottom w:val="none" w:sz="0" w:space="0" w:color="auto"/>
                                    <w:right w:val="none" w:sz="0" w:space="0" w:color="auto"/>
                                  </w:divBdr>
                                </w:div>
                                <w:div w:id="2025939289">
                                  <w:marLeft w:val="0"/>
                                  <w:marRight w:val="0"/>
                                  <w:marTop w:val="0"/>
                                  <w:marBottom w:val="0"/>
                                  <w:divBdr>
                                    <w:top w:val="none" w:sz="0" w:space="0" w:color="auto"/>
                                    <w:left w:val="none" w:sz="0" w:space="0" w:color="auto"/>
                                    <w:bottom w:val="none" w:sz="0" w:space="0" w:color="auto"/>
                                    <w:right w:val="none" w:sz="0" w:space="0" w:color="auto"/>
                                  </w:divBdr>
                                </w:div>
                                <w:div w:id="1075395779">
                                  <w:marLeft w:val="0"/>
                                  <w:marRight w:val="0"/>
                                  <w:marTop w:val="0"/>
                                  <w:marBottom w:val="0"/>
                                  <w:divBdr>
                                    <w:top w:val="none" w:sz="0" w:space="0" w:color="auto"/>
                                    <w:left w:val="none" w:sz="0" w:space="0" w:color="auto"/>
                                    <w:bottom w:val="none" w:sz="0" w:space="0" w:color="auto"/>
                                    <w:right w:val="none" w:sz="0" w:space="0" w:color="auto"/>
                                  </w:divBdr>
                                </w:div>
                                <w:div w:id="641926829">
                                  <w:marLeft w:val="0"/>
                                  <w:marRight w:val="0"/>
                                  <w:marTop w:val="0"/>
                                  <w:marBottom w:val="0"/>
                                  <w:divBdr>
                                    <w:top w:val="none" w:sz="0" w:space="0" w:color="auto"/>
                                    <w:left w:val="none" w:sz="0" w:space="0" w:color="auto"/>
                                    <w:bottom w:val="none" w:sz="0" w:space="0" w:color="auto"/>
                                    <w:right w:val="none" w:sz="0" w:space="0" w:color="auto"/>
                                  </w:divBdr>
                                </w:div>
                                <w:div w:id="837883388">
                                  <w:marLeft w:val="0"/>
                                  <w:marRight w:val="0"/>
                                  <w:marTop w:val="0"/>
                                  <w:marBottom w:val="0"/>
                                  <w:divBdr>
                                    <w:top w:val="none" w:sz="0" w:space="0" w:color="auto"/>
                                    <w:left w:val="none" w:sz="0" w:space="0" w:color="auto"/>
                                    <w:bottom w:val="none" w:sz="0" w:space="0" w:color="auto"/>
                                    <w:right w:val="none" w:sz="0" w:space="0" w:color="auto"/>
                                  </w:divBdr>
                                </w:div>
                                <w:div w:id="1696037891">
                                  <w:marLeft w:val="0"/>
                                  <w:marRight w:val="0"/>
                                  <w:marTop w:val="0"/>
                                  <w:marBottom w:val="0"/>
                                  <w:divBdr>
                                    <w:top w:val="none" w:sz="0" w:space="0" w:color="auto"/>
                                    <w:left w:val="none" w:sz="0" w:space="0" w:color="auto"/>
                                    <w:bottom w:val="none" w:sz="0" w:space="0" w:color="auto"/>
                                    <w:right w:val="none" w:sz="0" w:space="0" w:color="auto"/>
                                  </w:divBdr>
                                </w:div>
                                <w:div w:id="564266097">
                                  <w:marLeft w:val="0"/>
                                  <w:marRight w:val="0"/>
                                  <w:marTop w:val="0"/>
                                  <w:marBottom w:val="0"/>
                                  <w:divBdr>
                                    <w:top w:val="none" w:sz="0" w:space="0" w:color="auto"/>
                                    <w:left w:val="none" w:sz="0" w:space="0" w:color="auto"/>
                                    <w:bottom w:val="none" w:sz="0" w:space="0" w:color="auto"/>
                                    <w:right w:val="none" w:sz="0" w:space="0" w:color="auto"/>
                                  </w:divBdr>
                                </w:div>
                                <w:div w:id="2093164330">
                                  <w:marLeft w:val="0"/>
                                  <w:marRight w:val="0"/>
                                  <w:marTop w:val="0"/>
                                  <w:marBottom w:val="0"/>
                                  <w:divBdr>
                                    <w:top w:val="none" w:sz="0" w:space="0" w:color="auto"/>
                                    <w:left w:val="none" w:sz="0" w:space="0" w:color="auto"/>
                                    <w:bottom w:val="none" w:sz="0" w:space="0" w:color="auto"/>
                                    <w:right w:val="none" w:sz="0" w:space="0" w:color="auto"/>
                                  </w:divBdr>
                                </w:div>
                                <w:div w:id="321009654">
                                  <w:marLeft w:val="0"/>
                                  <w:marRight w:val="0"/>
                                  <w:marTop w:val="0"/>
                                  <w:marBottom w:val="0"/>
                                  <w:divBdr>
                                    <w:top w:val="none" w:sz="0" w:space="0" w:color="auto"/>
                                    <w:left w:val="none" w:sz="0" w:space="0" w:color="auto"/>
                                    <w:bottom w:val="none" w:sz="0" w:space="0" w:color="auto"/>
                                    <w:right w:val="none" w:sz="0" w:space="0" w:color="auto"/>
                                  </w:divBdr>
                                </w:div>
                                <w:div w:id="1610232287">
                                  <w:marLeft w:val="0"/>
                                  <w:marRight w:val="0"/>
                                  <w:marTop w:val="0"/>
                                  <w:marBottom w:val="0"/>
                                  <w:divBdr>
                                    <w:top w:val="none" w:sz="0" w:space="0" w:color="auto"/>
                                    <w:left w:val="none" w:sz="0" w:space="0" w:color="auto"/>
                                    <w:bottom w:val="none" w:sz="0" w:space="0" w:color="auto"/>
                                    <w:right w:val="none" w:sz="0" w:space="0" w:color="auto"/>
                                  </w:divBdr>
                                </w:div>
                                <w:div w:id="1127626300">
                                  <w:marLeft w:val="0"/>
                                  <w:marRight w:val="0"/>
                                  <w:marTop w:val="0"/>
                                  <w:marBottom w:val="0"/>
                                  <w:divBdr>
                                    <w:top w:val="none" w:sz="0" w:space="0" w:color="auto"/>
                                    <w:left w:val="none" w:sz="0" w:space="0" w:color="auto"/>
                                    <w:bottom w:val="none" w:sz="0" w:space="0" w:color="auto"/>
                                    <w:right w:val="none" w:sz="0" w:space="0" w:color="auto"/>
                                  </w:divBdr>
                                </w:div>
                                <w:div w:id="564148971">
                                  <w:marLeft w:val="0"/>
                                  <w:marRight w:val="0"/>
                                  <w:marTop w:val="0"/>
                                  <w:marBottom w:val="0"/>
                                  <w:divBdr>
                                    <w:top w:val="none" w:sz="0" w:space="0" w:color="auto"/>
                                    <w:left w:val="none" w:sz="0" w:space="0" w:color="auto"/>
                                    <w:bottom w:val="none" w:sz="0" w:space="0" w:color="auto"/>
                                    <w:right w:val="none" w:sz="0" w:space="0" w:color="auto"/>
                                  </w:divBdr>
                                </w:div>
                                <w:div w:id="1435323957">
                                  <w:marLeft w:val="0"/>
                                  <w:marRight w:val="0"/>
                                  <w:marTop w:val="0"/>
                                  <w:marBottom w:val="0"/>
                                  <w:divBdr>
                                    <w:top w:val="none" w:sz="0" w:space="0" w:color="auto"/>
                                    <w:left w:val="none" w:sz="0" w:space="0" w:color="auto"/>
                                    <w:bottom w:val="none" w:sz="0" w:space="0" w:color="auto"/>
                                    <w:right w:val="none" w:sz="0" w:space="0" w:color="auto"/>
                                  </w:divBdr>
                                </w:div>
                                <w:div w:id="1987389790">
                                  <w:marLeft w:val="0"/>
                                  <w:marRight w:val="0"/>
                                  <w:marTop w:val="0"/>
                                  <w:marBottom w:val="0"/>
                                  <w:divBdr>
                                    <w:top w:val="none" w:sz="0" w:space="0" w:color="auto"/>
                                    <w:left w:val="none" w:sz="0" w:space="0" w:color="auto"/>
                                    <w:bottom w:val="none" w:sz="0" w:space="0" w:color="auto"/>
                                    <w:right w:val="none" w:sz="0" w:space="0" w:color="auto"/>
                                  </w:divBdr>
                                </w:div>
                                <w:div w:id="2141343269">
                                  <w:marLeft w:val="0"/>
                                  <w:marRight w:val="0"/>
                                  <w:marTop w:val="0"/>
                                  <w:marBottom w:val="0"/>
                                  <w:divBdr>
                                    <w:top w:val="none" w:sz="0" w:space="0" w:color="auto"/>
                                    <w:left w:val="none" w:sz="0" w:space="0" w:color="auto"/>
                                    <w:bottom w:val="none" w:sz="0" w:space="0" w:color="auto"/>
                                    <w:right w:val="none" w:sz="0" w:space="0" w:color="auto"/>
                                  </w:divBdr>
                                </w:div>
                                <w:div w:id="2019427121">
                                  <w:marLeft w:val="0"/>
                                  <w:marRight w:val="0"/>
                                  <w:marTop w:val="0"/>
                                  <w:marBottom w:val="0"/>
                                  <w:divBdr>
                                    <w:top w:val="none" w:sz="0" w:space="0" w:color="auto"/>
                                    <w:left w:val="none" w:sz="0" w:space="0" w:color="auto"/>
                                    <w:bottom w:val="none" w:sz="0" w:space="0" w:color="auto"/>
                                    <w:right w:val="none" w:sz="0" w:space="0" w:color="auto"/>
                                  </w:divBdr>
                                </w:div>
                                <w:div w:id="2090541791">
                                  <w:marLeft w:val="0"/>
                                  <w:marRight w:val="0"/>
                                  <w:marTop w:val="0"/>
                                  <w:marBottom w:val="0"/>
                                  <w:divBdr>
                                    <w:top w:val="none" w:sz="0" w:space="0" w:color="auto"/>
                                    <w:left w:val="none" w:sz="0" w:space="0" w:color="auto"/>
                                    <w:bottom w:val="none" w:sz="0" w:space="0" w:color="auto"/>
                                    <w:right w:val="none" w:sz="0" w:space="0" w:color="auto"/>
                                  </w:divBdr>
                                </w:div>
                                <w:div w:id="1621644179">
                                  <w:marLeft w:val="0"/>
                                  <w:marRight w:val="0"/>
                                  <w:marTop w:val="0"/>
                                  <w:marBottom w:val="0"/>
                                  <w:divBdr>
                                    <w:top w:val="none" w:sz="0" w:space="0" w:color="auto"/>
                                    <w:left w:val="none" w:sz="0" w:space="0" w:color="auto"/>
                                    <w:bottom w:val="none" w:sz="0" w:space="0" w:color="auto"/>
                                    <w:right w:val="none" w:sz="0" w:space="0" w:color="auto"/>
                                  </w:divBdr>
                                </w:div>
                                <w:div w:id="1267612418">
                                  <w:marLeft w:val="0"/>
                                  <w:marRight w:val="0"/>
                                  <w:marTop w:val="0"/>
                                  <w:marBottom w:val="0"/>
                                  <w:divBdr>
                                    <w:top w:val="none" w:sz="0" w:space="0" w:color="auto"/>
                                    <w:left w:val="none" w:sz="0" w:space="0" w:color="auto"/>
                                    <w:bottom w:val="none" w:sz="0" w:space="0" w:color="auto"/>
                                    <w:right w:val="none" w:sz="0" w:space="0" w:color="auto"/>
                                  </w:divBdr>
                                </w:div>
                                <w:div w:id="1704138217">
                                  <w:marLeft w:val="0"/>
                                  <w:marRight w:val="0"/>
                                  <w:marTop w:val="0"/>
                                  <w:marBottom w:val="0"/>
                                  <w:divBdr>
                                    <w:top w:val="none" w:sz="0" w:space="0" w:color="auto"/>
                                    <w:left w:val="none" w:sz="0" w:space="0" w:color="auto"/>
                                    <w:bottom w:val="none" w:sz="0" w:space="0" w:color="auto"/>
                                    <w:right w:val="none" w:sz="0" w:space="0" w:color="auto"/>
                                  </w:divBdr>
                                </w:div>
                                <w:div w:id="522206134">
                                  <w:marLeft w:val="0"/>
                                  <w:marRight w:val="0"/>
                                  <w:marTop w:val="0"/>
                                  <w:marBottom w:val="0"/>
                                  <w:divBdr>
                                    <w:top w:val="none" w:sz="0" w:space="0" w:color="auto"/>
                                    <w:left w:val="none" w:sz="0" w:space="0" w:color="auto"/>
                                    <w:bottom w:val="none" w:sz="0" w:space="0" w:color="auto"/>
                                    <w:right w:val="none" w:sz="0" w:space="0" w:color="auto"/>
                                  </w:divBdr>
                                </w:div>
                                <w:div w:id="1203665355">
                                  <w:marLeft w:val="0"/>
                                  <w:marRight w:val="0"/>
                                  <w:marTop w:val="0"/>
                                  <w:marBottom w:val="0"/>
                                  <w:divBdr>
                                    <w:top w:val="none" w:sz="0" w:space="0" w:color="auto"/>
                                    <w:left w:val="none" w:sz="0" w:space="0" w:color="auto"/>
                                    <w:bottom w:val="none" w:sz="0" w:space="0" w:color="auto"/>
                                    <w:right w:val="none" w:sz="0" w:space="0" w:color="auto"/>
                                  </w:divBdr>
                                </w:div>
                                <w:div w:id="14818722">
                                  <w:marLeft w:val="0"/>
                                  <w:marRight w:val="0"/>
                                  <w:marTop w:val="0"/>
                                  <w:marBottom w:val="0"/>
                                  <w:divBdr>
                                    <w:top w:val="none" w:sz="0" w:space="0" w:color="auto"/>
                                    <w:left w:val="none" w:sz="0" w:space="0" w:color="auto"/>
                                    <w:bottom w:val="none" w:sz="0" w:space="0" w:color="auto"/>
                                    <w:right w:val="none" w:sz="0" w:space="0" w:color="auto"/>
                                  </w:divBdr>
                                </w:div>
                                <w:div w:id="1938901234">
                                  <w:marLeft w:val="0"/>
                                  <w:marRight w:val="0"/>
                                  <w:marTop w:val="0"/>
                                  <w:marBottom w:val="0"/>
                                  <w:divBdr>
                                    <w:top w:val="none" w:sz="0" w:space="0" w:color="auto"/>
                                    <w:left w:val="none" w:sz="0" w:space="0" w:color="auto"/>
                                    <w:bottom w:val="none" w:sz="0" w:space="0" w:color="auto"/>
                                    <w:right w:val="none" w:sz="0" w:space="0" w:color="auto"/>
                                  </w:divBdr>
                                </w:div>
                                <w:div w:id="139883420">
                                  <w:marLeft w:val="0"/>
                                  <w:marRight w:val="0"/>
                                  <w:marTop w:val="0"/>
                                  <w:marBottom w:val="0"/>
                                  <w:divBdr>
                                    <w:top w:val="none" w:sz="0" w:space="0" w:color="auto"/>
                                    <w:left w:val="none" w:sz="0" w:space="0" w:color="auto"/>
                                    <w:bottom w:val="none" w:sz="0" w:space="0" w:color="auto"/>
                                    <w:right w:val="none" w:sz="0" w:space="0" w:color="auto"/>
                                  </w:divBdr>
                                </w:div>
                                <w:div w:id="1080371916">
                                  <w:marLeft w:val="0"/>
                                  <w:marRight w:val="0"/>
                                  <w:marTop w:val="0"/>
                                  <w:marBottom w:val="0"/>
                                  <w:divBdr>
                                    <w:top w:val="none" w:sz="0" w:space="0" w:color="auto"/>
                                    <w:left w:val="none" w:sz="0" w:space="0" w:color="auto"/>
                                    <w:bottom w:val="none" w:sz="0" w:space="0" w:color="auto"/>
                                    <w:right w:val="none" w:sz="0" w:space="0" w:color="auto"/>
                                  </w:divBdr>
                                </w:div>
                                <w:div w:id="1722901419">
                                  <w:marLeft w:val="0"/>
                                  <w:marRight w:val="0"/>
                                  <w:marTop w:val="0"/>
                                  <w:marBottom w:val="0"/>
                                  <w:divBdr>
                                    <w:top w:val="none" w:sz="0" w:space="0" w:color="auto"/>
                                    <w:left w:val="none" w:sz="0" w:space="0" w:color="auto"/>
                                    <w:bottom w:val="none" w:sz="0" w:space="0" w:color="auto"/>
                                    <w:right w:val="none" w:sz="0" w:space="0" w:color="auto"/>
                                  </w:divBdr>
                                </w:div>
                                <w:div w:id="740054992">
                                  <w:marLeft w:val="0"/>
                                  <w:marRight w:val="0"/>
                                  <w:marTop w:val="0"/>
                                  <w:marBottom w:val="0"/>
                                  <w:divBdr>
                                    <w:top w:val="none" w:sz="0" w:space="0" w:color="auto"/>
                                    <w:left w:val="none" w:sz="0" w:space="0" w:color="auto"/>
                                    <w:bottom w:val="none" w:sz="0" w:space="0" w:color="auto"/>
                                    <w:right w:val="none" w:sz="0" w:space="0" w:color="auto"/>
                                  </w:divBdr>
                                </w:div>
                                <w:div w:id="1686635965">
                                  <w:marLeft w:val="0"/>
                                  <w:marRight w:val="0"/>
                                  <w:marTop w:val="0"/>
                                  <w:marBottom w:val="0"/>
                                  <w:divBdr>
                                    <w:top w:val="none" w:sz="0" w:space="0" w:color="auto"/>
                                    <w:left w:val="none" w:sz="0" w:space="0" w:color="auto"/>
                                    <w:bottom w:val="none" w:sz="0" w:space="0" w:color="auto"/>
                                    <w:right w:val="none" w:sz="0" w:space="0" w:color="auto"/>
                                  </w:divBdr>
                                </w:div>
                                <w:div w:id="1066343397">
                                  <w:marLeft w:val="0"/>
                                  <w:marRight w:val="0"/>
                                  <w:marTop w:val="0"/>
                                  <w:marBottom w:val="0"/>
                                  <w:divBdr>
                                    <w:top w:val="none" w:sz="0" w:space="0" w:color="auto"/>
                                    <w:left w:val="none" w:sz="0" w:space="0" w:color="auto"/>
                                    <w:bottom w:val="none" w:sz="0" w:space="0" w:color="auto"/>
                                    <w:right w:val="none" w:sz="0" w:space="0" w:color="auto"/>
                                  </w:divBdr>
                                </w:div>
                                <w:div w:id="860120982">
                                  <w:marLeft w:val="0"/>
                                  <w:marRight w:val="0"/>
                                  <w:marTop w:val="0"/>
                                  <w:marBottom w:val="0"/>
                                  <w:divBdr>
                                    <w:top w:val="none" w:sz="0" w:space="0" w:color="auto"/>
                                    <w:left w:val="none" w:sz="0" w:space="0" w:color="auto"/>
                                    <w:bottom w:val="none" w:sz="0" w:space="0" w:color="auto"/>
                                    <w:right w:val="none" w:sz="0" w:space="0" w:color="auto"/>
                                  </w:divBdr>
                                </w:div>
                                <w:div w:id="513030528">
                                  <w:marLeft w:val="0"/>
                                  <w:marRight w:val="0"/>
                                  <w:marTop w:val="0"/>
                                  <w:marBottom w:val="0"/>
                                  <w:divBdr>
                                    <w:top w:val="none" w:sz="0" w:space="0" w:color="auto"/>
                                    <w:left w:val="none" w:sz="0" w:space="0" w:color="auto"/>
                                    <w:bottom w:val="none" w:sz="0" w:space="0" w:color="auto"/>
                                    <w:right w:val="none" w:sz="0" w:space="0" w:color="auto"/>
                                  </w:divBdr>
                                </w:div>
                                <w:div w:id="187530431">
                                  <w:marLeft w:val="0"/>
                                  <w:marRight w:val="0"/>
                                  <w:marTop w:val="0"/>
                                  <w:marBottom w:val="0"/>
                                  <w:divBdr>
                                    <w:top w:val="none" w:sz="0" w:space="0" w:color="auto"/>
                                    <w:left w:val="none" w:sz="0" w:space="0" w:color="auto"/>
                                    <w:bottom w:val="none" w:sz="0" w:space="0" w:color="auto"/>
                                    <w:right w:val="none" w:sz="0" w:space="0" w:color="auto"/>
                                  </w:divBdr>
                                </w:div>
                                <w:div w:id="1622956277">
                                  <w:marLeft w:val="0"/>
                                  <w:marRight w:val="0"/>
                                  <w:marTop w:val="0"/>
                                  <w:marBottom w:val="0"/>
                                  <w:divBdr>
                                    <w:top w:val="none" w:sz="0" w:space="0" w:color="auto"/>
                                    <w:left w:val="none" w:sz="0" w:space="0" w:color="auto"/>
                                    <w:bottom w:val="none" w:sz="0" w:space="0" w:color="auto"/>
                                    <w:right w:val="none" w:sz="0" w:space="0" w:color="auto"/>
                                  </w:divBdr>
                                </w:div>
                                <w:div w:id="1149396472">
                                  <w:marLeft w:val="0"/>
                                  <w:marRight w:val="0"/>
                                  <w:marTop w:val="0"/>
                                  <w:marBottom w:val="0"/>
                                  <w:divBdr>
                                    <w:top w:val="none" w:sz="0" w:space="0" w:color="auto"/>
                                    <w:left w:val="none" w:sz="0" w:space="0" w:color="auto"/>
                                    <w:bottom w:val="none" w:sz="0" w:space="0" w:color="auto"/>
                                    <w:right w:val="none" w:sz="0" w:space="0" w:color="auto"/>
                                  </w:divBdr>
                                </w:div>
                                <w:div w:id="1921207016">
                                  <w:marLeft w:val="0"/>
                                  <w:marRight w:val="0"/>
                                  <w:marTop w:val="0"/>
                                  <w:marBottom w:val="0"/>
                                  <w:divBdr>
                                    <w:top w:val="none" w:sz="0" w:space="0" w:color="auto"/>
                                    <w:left w:val="none" w:sz="0" w:space="0" w:color="auto"/>
                                    <w:bottom w:val="none" w:sz="0" w:space="0" w:color="auto"/>
                                    <w:right w:val="none" w:sz="0" w:space="0" w:color="auto"/>
                                  </w:divBdr>
                                </w:div>
                                <w:div w:id="1438329459">
                                  <w:marLeft w:val="0"/>
                                  <w:marRight w:val="0"/>
                                  <w:marTop w:val="0"/>
                                  <w:marBottom w:val="0"/>
                                  <w:divBdr>
                                    <w:top w:val="none" w:sz="0" w:space="0" w:color="auto"/>
                                    <w:left w:val="none" w:sz="0" w:space="0" w:color="auto"/>
                                    <w:bottom w:val="none" w:sz="0" w:space="0" w:color="auto"/>
                                    <w:right w:val="none" w:sz="0" w:space="0" w:color="auto"/>
                                  </w:divBdr>
                                </w:div>
                                <w:div w:id="187985695">
                                  <w:marLeft w:val="0"/>
                                  <w:marRight w:val="0"/>
                                  <w:marTop w:val="0"/>
                                  <w:marBottom w:val="0"/>
                                  <w:divBdr>
                                    <w:top w:val="none" w:sz="0" w:space="0" w:color="auto"/>
                                    <w:left w:val="none" w:sz="0" w:space="0" w:color="auto"/>
                                    <w:bottom w:val="none" w:sz="0" w:space="0" w:color="auto"/>
                                    <w:right w:val="none" w:sz="0" w:space="0" w:color="auto"/>
                                  </w:divBdr>
                                </w:div>
                                <w:div w:id="437604108">
                                  <w:marLeft w:val="0"/>
                                  <w:marRight w:val="0"/>
                                  <w:marTop w:val="0"/>
                                  <w:marBottom w:val="0"/>
                                  <w:divBdr>
                                    <w:top w:val="none" w:sz="0" w:space="0" w:color="auto"/>
                                    <w:left w:val="none" w:sz="0" w:space="0" w:color="auto"/>
                                    <w:bottom w:val="none" w:sz="0" w:space="0" w:color="auto"/>
                                    <w:right w:val="none" w:sz="0" w:space="0" w:color="auto"/>
                                  </w:divBdr>
                                </w:div>
                                <w:div w:id="241649119">
                                  <w:marLeft w:val="0"/>
                                  <w:marRight w:val="0"/>
                                  <w:marTop w:val="0"/>
                                  <w:marBottom w:val="0"/>
                                  <w:divBdr>
                                    <w:top w:val="none" w:sz="0" w:space="0" w:color="auto"/>
                                    <w:left w:val="none" w:sz="0" w:space="0" w:color="auto"/>
                                    <w:bottom w:val="none" w:sz="0" w:space="0" w:color="auto"/>
                                    <w:right w:val="none" w:sz="0" w:space="0" w:color="auto"/>
                                  </w:divBdr>
                                </w:div>
                                <w:div w:id="557279551">
                                  <w:marLeft w:val="0"/>
                                  <w:marRight w:val="0"/>
                                  <w:marTop w:val="0"/>
                                  <w:marBottom w:val="0"/>
                                  <w:divBdr>
                                    <w:top w:val="none" w:sz="0" w:space="0" w:color="auto"/>
                                    <w:left w:val="none" w:sz="0" w:space="0" w:color="auto"/>
                                    <w:bottom w:val="none" w:sz="0" w:space="0" w:color="auto"/>
                                    <w:right w:val="none" w:sz="0" w:space="0" w:color="auto"/>
                                  </w:divBdr>
                                </w:div>
                                <w:div w:id="989358582">
                                  <w:marLeft w:val="0"/>
                                  <w:marRight w:val="0"/>
                                  <w:marTop w:val="0"/>
                                  <w:marBottom w:val="0"/>
                                  <w:divBdr>
                                    <w:top w:val="none" w:sz="0" w:space="0" w:color="auto"/>
                                    <w:left w:val="none" w:sz="0" w:space="0" w:color="auto"/>
                                    <w:bottom w:val="none" w:sz="0" w:space="0" w:color="auto"/>
                                    <w:right w:val="none" w:sz="0" w:space="0" w:color="auto"/>
                                  </w:divBdr>
                                </w:div>
                                <w:div w:id="838037957">
                                  <w:marLeft w:val="0"/>
                                  <w:marRight w:val="0"/>
                                  <w:marTop w:val="0"/>
                                  <w:marBottom w:val="0"/>
                                  <w:divBdr>
                                    <w:top w:val="none" w:sz="0" w:space="0" w:color="auto"/>
                                    <w:left w:val="none" w:sz="0" w:space="0" w:color="auto"/>
                                    <w:bottom w:val="none" w:sz="0" w:space="0" w:color="auto"/>
                                    <w:right w:val="none" w:sz="0" w:space="0" w:color="auto"/>
                                  </w:divBdr>
                                </w:div>
                                <w:div w:id="920986503">
                                  <w:marLeft w:val="0"/>
                                  <w:marRight w:val="0"/>
                                  <w:marTop w:val="0"/>
                                  <w:marBottom w:val="0"/>
                                  <w:divBdr>
                                    <w:top w:val="none" w:sz="0" w:space="0" w:color="auto"/>
                                    <w:left w:val="none" w:sz="0" w:space="0" w:color="auto"/>
                                    <w:bottom w:val="none" w:sz="0" w:space="0" w:color="auto"/>
                                    <w:right w:val="none" w:sz="0" w:space="0" w:color="auto"/>
                                  </w:divBdr>
                                </w:div>
                                <w:div w:id="130833890">
                                  <w:marLeft w:val="0"/>
                                  <w:marRight w:val="0"/>
                                  <w:marTop w:val="0"/>
                                  <w:marBottom w:val="0"/>
                                  <w:divBdr>
                                    <w:top w:val="none" w:sz="0" w:space="0" w:color="auto"/>
                                    <w:left w:val="none" w:sz="0" w:space="0" w:color="auto"/>
                                    <w:bottom w:val="none" w:sz="0" w:space="0" w:color="auto"/>
                                    <w:right w:val="none" w:sz="0" w:space="0" w:color="auto"/>
                                  </w:divBdr>
                                </w:div>
                                <w:div w:id="1425375099">
                                  <w:marLeft w:val="0"/>
                                  <w:marRight w:val="0"/>
                                  <w:marTop w:val="0"/>
                                  <w:marBottom w:val="0"/>
                                  <w:divBdr>
                                    <w:top w:val="none" w:sz="0" w:space="0" w:color="auto"/>
                                    <w:left w:val="none" w:sz="0" w:space="0" w:color="auto"/>
                                    <w:bottom w:val="none" w:sz="0" w:space="0" w:color="auto"/>
                                    <w:right w:val="none" w:sz="0" w:space="0" w:color="auto"/>
                                  </w:divBdr>
                                </w:div>
                                <w:div w:id="1189759535">
                                  <w:marLeft w:val="0"/>
                                  <w:marRight w:val="0"/>
                                  <w:marTop w:val="0"/>
                                  <w:marBottom w:val="0"/>
                                  <w:divBdr>
                                    <w:top w:val="none" w:sz="0" w:space="0" w:color="auto"/>
                                    <w:left w:val="none" w:sz="0" w:space="0" w:color="auto"/>
                                    <w:bottom w:val="none" w:sz="0" w:space="0" w:color="auto"/>
                                    <w:right w:val="none" w:sz="0" w:space="0" w:color="auto"/>
                                  </w:divBdr>
                                </w:div>
                                <w:div w:id="427585055">
                                  <w:marLeft w:val="0"/>
                                  <w:marRight w:val="0"/>
                                  <w:marTop w:val="0"/>
                                  <w:marBottom w:val="0"/>
                                  <w:divBdr>
                                    <w:top w:val="none" w:sz="0" w:space="0" w:color="auto"/>
                                    <w:left w:val="none" w:sz="0" w:space="0" w:color="auto"/>
                                    <w:bottom w:val="none" w:sz="0" w:space="0" w:color="auto"/>
                                    <w:right w:val="none" w:sz="0" w:space="0" w:color="auto"/>
                                  </w:divBdr>
                                </w:div>
                                <w:div w:id="12772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552882">
      <w:bodyDiv w:val="1"/>
      <w:marLeft w:val="0"/>
      <w:marRight w:val="0"/>
      <w:marTop w:val="0"/>
      <w:marBottom w:val="0"/>
      <w:divBdr>
        <w:top w:val="none" w:sz="0" w:space="0" w:color="auto"/>
        <w:left w:val="none" w:sz="0" w:space="0" w:color="auto"/>
        <w:bottom w:val="none" w:sz="0" w:space="0" w:color="auto"/>
        <w:right w:val="none" w:sz="0" w:space="0" w:color="auto"/>
      </w:divBdr>
    </w:div>
    <w:div w:id="1461993681">
      <w:bodyDiv w:val="1"/>
      <w:marLeft w:val="0"/>
      <w:marRight w:val="0"/>
      <w:marTop w:val="0"/>
      <w:marBottom w:val="0"/>
      <w:divBdr>
        <w:top w:val="none" w:sz="0" w:space="0" w:color="auto"/>
        <w:left w:val="none" w:sz="0" w:space="0" w:color="auto"/>
        <w:bottom w:val="none" w:sz="0" w:space="0" w:color="auto"/>
        <w:right w:val="none" w:sz="0" w:space="0" w:color="auto"/>
      </w:divBdr>
    </w:div>
    <w:div w:id="1775325849">
      <w:bodyDiv w:val="1"/>
      <w:marLeft w:val="0"/>
      <w:marRight w:val="0"/>
      <w:marTop w:val="0"/>
      <w:marBottom w:val="0"/>
      <w:divBdr>
        <w:top w:val="none" w:sz="0" w:space="0" w:color="auto"/>
        <w:left w:val="none" w:sz="0" w:space="0" w:color="auto"/>
        <w:bottom w:val="none" w:sz="0" w:space="0" w:color="auto"/>
        <w:right w:val="none" w:sz="0" w:space="0" w:color="auto"/>
      </w:divBdr>
    </w:div>
    <w:div w:id="1827627706">
      <w:bodyDiv w:val="1"/>
      <w:marLeft w:val="0"/>
      <w:marRight w:val="0"/>
      <w:marTop w:val="0"/>
      <w:marBottom w:val="0"/>
      <w:divBdr>
        <w:top w:val="none" w:sz="0" w:space="0" w:color="auto"/>
        <w:left w:val="none" w:sz="0" w:space="0" w:color="auto"/>
        <w:bottom w:val="none" w:sz="0" w:space="0" w:color="auto"/>
        <w:right w:val="none" w:sz="0" w:space="0" w:color="auto"/>
      </w:divBdr>
    </w:div>
    <w:div w:id="1898321534">
      <w:bodyDiv w:val="1"/>
      <w:marLeft w:val="0"/>
      <w:marRight w:val="0"/>
      <w:marTop w:val="0"/>
      <w:marBottom w:val="0"/>
      <w:divBdr>
        <w:top w:val="none" w:sz="0" w:space="0" w:color="auto"/>
        <w:left w:val="none" w:sz="0" w:space="0" w:color="auto"/>
        <w:bottom w:val="none" w:sz="0" w:space="0" w:color="auto"/>
        <w:right w:val="none" w:sz="0" w:space="0" w:color="auto"/>
      </w:divBdr>
    </w:div>
    <w:div w:id="2065526153">
      <w:bodyDiv w:val="1"/>
      <w:marLeft w:val="0"/>
      <w:marRight w:val="0"/>
      <w:marTop w:val="0"/>
      <w:marBottom w:val="0"/>
      <w:divBdr>
        <w:top w:val="none" w:sz="0" w:space="0" w:color="auto"/>
        <w:left w:val="none" w:sz="0" w:space="0" w:color="auto"/>
        <w:bottom w:val="none" w:sz="0" w:space="0" w:color="auto"/>
        <w:right w:val="none" w:sz="0" w:space="0" w:color="auto"/>
      </w:divBdr>
    </w:div>
    <w:div w:id="21391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mermatters2you.net/district-leader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6033-07DB-4E25-8BF0-47FBB490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Local Control and Accountability Template - Local Control Funding Formula (CA State Board of Education)</vt:lpstr>
    </vt:vector>
  </TitlesOfParts>
  <Company>California Department of Education</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Template - Local Control Funding Formula (CA State Board of Education)</dc:title>
  <dc:subject>Updated version of the Local Control and Accountability Plan and Annual Update Template.</dc:subject>
  <dc:creator>Regina Brown Wilson</dc:creator>
  <cp:lastModifiedBy>Katie</cp:lastModifiedBy>
  <cp:revision>4</cp:revision>
  <cp:lastPrinted>2014-04-21T19:23:00Z</cp:lastPrinted>
  <dcterms:created xsi:type="dcterms:W3CDTF">2014-04-25T21:49:00Z</dcterms:created>
  <dcterms:modified xsi:type="dcterms:W3CDTF">2014-04-25T22:23:00Z</dcterms:modified>
</cp:coreProperties>
</file>