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02B" w:rsidRPr="00F1402B" w:rsidRDefault="00F1402B" w:rsidP="00F1402B">
      <w:r>
        <w:t>{Contact Info}</w:t>
      </w:r>
    </w:p>
    <w:p w:rsidR="008B67DF" w:rsidRDefault="008B67DF" w:rsidP="008B67DF">
      <w:pPr>
        <w:spacing w:after="0"/>
        <w:jc w:val="center"/>
        <w:rPr>
          <w:b/>
          <w:noProof/>
          <w:sz w:val="27"/>
          <w:szCs w:val="27"/>
        </w:rPr>
      </w:pPr>
      <w:r w:rsidRPr="00170C09">
        <w:rPr>
          <w:b/>
          <w:noProof/>
          <w:color w:val="FF0000"/>
          <w:sz w:val="27"/>
          <w:szCs w:val="27"/>
        </w:rPr>
        <w:t>{School District or COE}</w:t>
      </w:r>
      <w:r>
        <w:rPr>
          <w:b/>
          <w:noProof/>
          <w:sz w:val="27"/>
          <w:szCs w:val="27"/>
        </w:rPr>
        <w:t xml:space="preserve"> Calls on Legislature to Fund </w:t>
      </w:r>
    </w:p>
    <w:p w:rsidR="008B67DF" w:rsidRPr="00182321" w:rsidRDefault="008B67DF" w:rsidP="00C41976">
      <w:pPr>
        <w:spacing w:after="0"/>
        <w:jc w:val="center"/>
        <w:rPr>
          <w:b/>
          <w:noProof/>
          <w:sz w:val="27"/>
          <w:szCs w:val="27"/>
        </w:rPr>
      </w:pPr>
      <w:r>
        <w:rPr>
          <w:b/>
          <w:noProof/>
          <w:sz w:val="27"/>
          <w:szCs w:val="27"/>
        </w:rPr>
        <w:t xml:space="preserve">Public Schools at the Average of the Top 10 States </w:t>
      </w:r>
    </w:p>
    <w:p w:rsidR="008B67DF" w:rsidRDefault="008B67DF" w:rsidP="008B67DF">
      <w:pPr>
        <w:spacing w:after="0" w:line="240" w:lineRule="auto"/>
        <w:jc w:val="center"/>
        <w:rPr>
          <w:i/>
        </w:rPr>
      </w:pPr>
      <w:r>
        <w:rPr>
          <w:i/>
        </w:rPr>
        <w:t>School districts across California to adopt CSBA resolution to fund public schools</w:t>
      </w:r>
    </w:p>
    <w:p w:rsidR="008B67DF" w:rsidRPr="003457DD" w:rsidRDefault="008B67DF" w:rsidP="008B67DF">
      <w:pPr>
        <w:spacing w:after="0" w:line="240" w:lineRule="auto"/>
        <w:jc w:val="center"/>
        <w:rPr>
          <w:i/>
        </w:rPr>
      </w:pPr>
      <w:r>
        <w:rPr>
          <w:i/>
        </w:rPr>
        <w:t>at the national average by 2020 and the average of the top 10 states by 2025</w:t>
      </w:r>
    </w:p>
    <w:p w:rsidR="006A68E3" w:rsidRDefault="006A68E3"/>
    <w:p w:rsidR="00170C09" w:rsidRDefault="008B67DF" w:rsidP="00FF5579">
      <w:r w:rsidRPr="00170C09">
        <w:rPr>
          <w:b/>
          <w:color w:val="FF0000"/>
        </w:rPr>
        <w:t>{Town}</w:t>
      </w:r>
      <w:r>
        <w:rPr>
          <w:b/>
        </w:rPr>
        <w:t xml:space="preserve">, Calif. </w:t>
      </w:r>
      <w:r w:rsidR="00170C09">
        <w:rPr>
          <w:b/>
        </w:rPr>
        <w:t>(</w:t>
      </w:r>
      <w:r w:rsidRPr="00170C09">
        <w:rPr>
          <w:b/>
          <w:color w:val="FF0000"/>
        </w:rPr>
        <w:t>{Date}</w:t>
      </w:r>
      <w:r w:rsidR="00170C09">
        <w:rPr>
          <w:b/>
        </w:rPr>
        <w:t>, 2018)</w:t>
      </w:r>
      <w:r w:rsidR="006A68E3">
        <w:rPr>
          <w:b/>
        </w:rPr>
        <w:t xml:space="preserve"> </w:t>
      </w:r>
      <w:r w:rsidR="00170C09">
        <w:t>As part of its ongoing work to ensure that all</w:t>
      </w:r>
      <w:r w:rsidR="000401DF">
        <w:t xml:space="preserve"> </w:t>
      </w:r>
      <w:r w:rsidR="000401DF" w:rsidRPr="000401DF">
        <w:rPr>
          <w:color w:val="FF0000"/>
        </w:rPr>
        <w:t>{District/COE}</w:t>
      </w:r>
      <w:r>
        <w:t xml:space="preserve"> </w:t>
      </w:r>
      <w:r w:rsidR="00170C09">
        <w:t xml:space="preserve">students benefit from the resources needed for a high-quality education, the </w:t>
      </w:r>
      <w:r w:rsidR="000401DF" w:rsidRPr="000401DF">
        <w:rPr>
          <w:color w:val="FF0000"/>
        </w:rPr>
        <w:t>{District/COE}</w:t>
      </w:r>
      <w:r w:rsidR="00170C09">
        <w:t xml:space="preserve"> School Board is calling on the Legislature to raise school funding to the national average by 2020 and to the average of the top 10 states by 2025.</w:t>
      </w:r>
    </w:p>
    <w:p w:rsidR="00170C09" w:rsidRPr="001E1E2B" w:rsidRDefault="00170C09" w:rsidP="00170C09">
      <w:pPr>
        <w:rPr>
          <w:color w:val="FF0000"/>
        </w:rPr>
      </w:pPr>
      <w:r w:rsidRPr="001E1E2B">
        <w:rPr>
          <w:color w:val="FF0000"/>
        </w:rPr>
        <w:t>{</w:t>
      </w:r>
      <w:r w:rsidRPr="001E1E2B">
        <w:rPr>
          <w:color w:val="FF0000"/>
        </w:rPr>
        <w:t xml:space="preserve">QUOTE from board </w:t>
      </w:r>
      <w:r w:rsidRPr="001E1E2B">
        <w:rPr>
          <w:color w:val="FF0000"/>
        </w:rPr>
        <w:t xml:space="preserve">president or other board </w:t>
      </w:r>
      <w:r w:rsidRPr="001E1E2B">
        <w:rPr>
          <w:color w:val="FF0000"/>
        </w:rPr>
        <w:t xml:space="preserve">member about importance of </w:t>
      </w:r>
      <w:r w:rsidRPr="001E1E2B">
        <w:rPr>
          <w:color w:val="FF0000"/>
        </w:rPr>
        <w:t>full and fair funding for public schools}</w:t>
      </w:r>
    </w:p>
    <w:p w:rsidR="009D3179" w:rsidRDefault="00170C09" w:rsidP="00FF5579">
      <w:r>
        <w:t xml:space="preserve">During the Board’s </w:t>
      </w:r>
      <w:r w:rsidRPr="000401DF">
        <w:rPr>
          <w:color w:val="FF0000"/>
        </w:rPr>
        <w:t>{date of resolution passage}</w:t>
      </w:r>
      <w:r w:rsidR="000401DF" w:rsidRPr="000401DF">
        <w:rPr>
          <w:color w:val="FF0000"/>
        </w:rPr>
        <w:t xml:space="preserve"> </w:t>
      </w:r>
      <w:r w:rsidR="000401DF">
        <w:t>meeting,</w:t>
      </w:r>
      <w:r>
        <w:t xml:space="preserve"> </w:t>
      </w:r>
      <w:r w:rsidRPr="000401DF">
        <w:rPr>
          <w:color w:val="FF0000"/>
        </w:rPr>
        <w:t xml:space="preserve">{Last name of board member quoted above} </w:t>
      </w:r>
      <w:r>
        <w:t xml:space="preserve">and </w:t>
      </w:r>
      <w:r w:rsidRPr="000401DF">
        <w:rPr>
          <w:color w:val="FF0000"/>
        </w:rPr>
        <w:t xml:space="preserve">{her/his} </w:t>
      </w:r>
      <w:r>
        <w:t>colleagues passed</w:t>
      </w:r>
      <w:r w:rsidR="009D3179">
        <w:t xml:space="preserve"> a Full and Fair Funding resolution sponsored by the California School Boards Association (CSBA). The resolution asks the</w:t>
      </w:r>
      <w:r w:rsidR="000401DF">
        <w:t xml:space="preserve"> Legislature to raise </w:t>
      </w:r>
      <w:r w:rsidR="009D3179">
        <w:t xml:space="preserve">funding to a </w:t>
      </w:r>
      <w:r w:rsidR="00DF0EB5">
        <w:t>level that</w:t>
      </w:r>
      <w:r w:rsidR="009D3179">
        <w:t xml:space="preserve"> allow</w:t>
      </w:r>
      <w:r w:rsidR="00DF0EB5">
        <w:t>s</w:t>
      </w:r>
      <w:r w:rsidR="009D3179">
        <w:t xml:space="preserve"> school</w:t>
      </w:r>
      <w:r w:rsidR="00DF0EB5">
        <w:t>s</w:t>
      </w:r>
      <w:r w:rsidR="009D3179">
        <w:t xml:space="preserve"> to prepare all students – regardless of background – for success in college, career and civic life.</w:t>
      </w:r>
    </w:p>
    <w:p w:rsidR="00DF0EB5" w:rsidRDefault="00DF0EB5" w:rsidP="00FF5579">
      <w:r>
        <w:t>Currently, California ranks 41</w:t>
      </w:r>
      <w:r w:rsidRPr="00DF0EB5">
        <w:rPr>
          <w:vertAlign w:val="superscript"/>
        </w:rPr>
        <w:t>st</w:t>
      </w:r>
      <w:r>
        <w:t xml:space="preserve"> in per-pupil funding, 45</w:t>
      </w:r>
      <w:r w:rsidRPr="00DF0EB5">
        <w:rPr>
          <w:vertAlign w:val="superscript"/>
        </w:rPr>
        <w:t>th</w:t>
      </w:r>
      <w:r>
        <w:t xml:space="preserve"> in the percentage of revenue devoted to</w:t>
      </w:r>
      <w:r w:rsidR="00C41976">
        <w:t xml:space="preserve"> public schools, and last or nearly last in almost </w:t>
      </w:r>
      <w:r>
        <w:t xml:space="preserve">every measure </w:t>
      </w:r>
      <w:r w:rsidR="00C41976">
        <w:t>of school staffing, such as student-teacher ratio or the number of counselors, students, librarians or nurses per student.</w:t>
      </w:r>
      <w:r>
        <w:t xml:space="preserve">   </w:t>
      </w:r>
    </w:p>
    <w:p w:rsidR="009D3179" w:rsidRDefault="009D3179" w:rsidP="00FF5579">
      <w:r>
        <w:t xml:space="preserve">Substantial research points to a positive relationship between education funding and improved student outcomes, particularly for economically disadvantaged students. As the </w:t>
      </w:r>
      <w:r w:rsidR="00776C7B">
        <w:t xml:space="preserve">Full and Fair Funding </w:t>
      </w:r>
      <w:r>
        <w:t>resolution states, “in order to prepare our students for participation in a democratic society and an increasingly competitive, technology-driven global economy, California must fund schools at a level sufficient to support student success</w:t>
      </w:r>
      <w:r>
        <w:t>.”</w:t>
      </w:r>
    </w:p>
    <w:p w:rsidR="009D3179" w:rsidRDefault="00C41976" w:rsidP="00FF5579">
      <w:r>
        <w:t>California has the world’s sixth largest economy and the highest gross domestic product (GDP) of any stat</w:t>
      </w:r>
      <w:r w:rsidR="00776C7B">
        <w:t>e,</w:t>
      </w:r>
      <w:r>
        <w:t xml:space="preserve"> yet spends significantly less per-pupil than most other states. This wasn’t always the case, and the Full and Fair Funding resolution urges the Legislature to reprioritize education. </w:t>
      </w:r>
      <w:r>
        <w:t xml:space="preserve">In 1970, California funded schools at $400 per student above the national average — roughly $2,600 in today’s money. Today, California </w:t>
      </w:r>
      <w:r>
        <w:t>funds schools</w:t>
      </w:r>
      <w:r>
        <w:t xml:space="preserve"> at nearly $2,000 per student below the national average and nearly $7,000 per student below the average of the top 10 states.</w:t>
      </w:r>
    </w:p>
    <w:p w:rsidR="005A1863" w:rsidRDefault="005A1863">
      <w:r>
        <w:t xml:space="preserve">Recent efforts to address the funding issue, like the Local Control Funding Formula (LCFF), </w:t>
      </w:r>
      <w:r w:rsidR="009F3295">
        <w:t>simply restored funding to the pre-recession levels of 2007, doing little to close the funding gap betwee</w:t>
      </w:r>
      <w:r>
        <w:t xml:space="preserve">n California and other states. </w:t>
      </w:r>
    </w:p>
    <w:p w:rsidR="005A1863" w:rsidRDefault="005A1863">
      <w:r>
        <w:t xml:space="preserve">In order to better serve </w:t>
      </w:r>
      <w:r w:rsidRPr="001E1E2B">
        <w:rPr>
          <w:color w:val="FF0000"/>
        </w:rPr>
        <w:t xml:space="preserve">{District/COE} </w:t>
      </w:r>
      <w:r>
        <w:t xml:space="preserve">students, rectify years of underinvestment in California public schools and build a brighter future for this state, the </w:t>
      </w:r>
      <w:r w:rsidRPr="001E1E2B">
        <w:rPr>
          <w:color w:val="FF0000"/>
        </w:rPr>
        <w:t>{Dist</w:t>
      </w:r>
      <w:r w:rsidR="00C5102B">
        <w:rPr>
          <w:color w:val="FF0000"/>
        </w:rPr>
        <w:t>rict/</w:t>
      </w:r>
      <w:r w:rsidR="001E1E2B" w:rsidRPr="001E1E2B">
        <w:rPr>
          <w:color w:val="FF0000"/>
        </w:rPr>
        <w:t>COE}</w:t>
      </w:r>
      <w:r w:rsidR="001E1E2B">
        <w:t xml:space="preserve"> is proud to join </w:t>
      </w:r>
      <w:r>
        <w:t xml:space="preserve">school districts </w:t>
      </w:r>
      <w:bookmarkStart w:id="0" w:name="_GoBack"/>
      <w:bookmarkEnd w:id="0"/>
      <w:r>
        <w:t>across the state in calling for Full and Fair Funding of California public schools.</w:t>
      </w:r>
    </w:p>
    <w:p w:rsidR="00FF5579" w:rsidRPr="006A68E3" w:rsidRDefault="00FF5579"/>
    <w:sectPr w:rsidR="00FF5579" w:rsidRPr="006A6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E3"/>
    <w:rsid w:val="000401DF"/>
    <w:rsid w:val="00170C09"/>
    <w:rsid w:val="001E1E2B"/>
    <w:rsid w:val="005A1863"/>
    <w:rsid w:val="006A68E3"/>
    <w:rsid w:val="00776C7B"/>
    <w:rsid w:val="008159F9"/>
    <w:rsid w:val="008B67DF"/>
    <w:rsid w:val="009360B2"/>
    <w:rsid w:val="009D3179"/>
    <w:rsid w:val="009F3295"/>
    <w:rsid w:val="00C41976"/>
    <w:rsid w:val="00C5102B"/>
    <w:rsid w:val="00CC2193"/>
    <w:rsid w:val="00CF2454"/>
    <w:rsid w:val="00DF0EB5"/>
    <w:rsid w:val="00E83E33"/>
    <w:rsid w:val="00F1402B"/>
    <w:rsid w:val="00F67520"/>
    <w:rsid w:val="00FE143C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26DB8-232B-4207-B8EF-11A957E9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School Boards Assocation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Corrie Jacobs</dc:creator>
  <cp:keywords/>
  <dc:description/>
  <cp:lastModifiedBy>Troy Flint</cp:lastModifiedBy>
  <cp:revision>2</cp:revision>
  <dcterms:created xsi:type="dcterms:W3CDTF">2018-02-08T21:51:00Z</dcterms:created>
  <dcterms:modified xsi:type="dcterms:W3CDTF">2018-02-08T21:51:00Z</dcterms:modified>
</cp:coreProperties>
</file>